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ADC4" w14:textId="39C6305D" w:rsidR="00DD5914" w:rsidRDefault="00DD5914" w:rsidP="001F4340">
      <w:pPr>
        <w:ind w:left="2880" w:firstLine="720"/>
        <w:rPr>
          <w:b/>
          <w:sz w:val="28"/>
          <w:szCs w:val="22"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8752" behindDoc="0" locked="0" layoutInCell="1" allowOverlap="1" wp14:anchorId="497F27D2" wp14:editId="40549E9E">
            <wp:simplePos x="0" y="0"/>
            <wp:positionH relativeFrom="column">
              <wp:posOffset>127635</wp:posOffset>
            </wp:positionH>
            <wp:positionV relativeFrom="paragraph">
              <wp:posOffset>-339090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BA78E" w14:textId="033A39A1" w:rsidR="00C00CDC" w:rsidRPr="009673B2" w:rsidRDefault="00C00CDC" w:rsidP="009B22B9">
      <w:pPr>
        <w:ind w:left="2880" w:firstLine="720"/>
        <w:rPr>
          <w:b/>
        </w:rPr>
      </w:pPr>
      <w:r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880"/>
        <w:gridCol w:w="540"/>
        <w:gridCol w:w="4410"/>
        <w:gridCol w:w="28"/>
      </w:tblGrid>
      <w:tr w:rsidR="0078097D" w:rsidRPr="009673B2" w14:paraId="1C5F40C7" w14:textId="77777777" w:rsidTr="00DC7057">
        <w:trPr>
          <w:trHeight w:val="198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DC7057">
        <w:trPr>
          <w:trHeight w:val="1647"/>
        </w:trPr>
        <w:tc>
          <w:tcPr>
            <w:tcW w:w="612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54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4A5CB9F0" w:rsidR="0078097D" w:rsidRPr="0078097D" w:rsidRDefault="00F0795A" w:rsidP="00526FFE">
            <w:pPr>
              <w:spacing w:before="60" w:after="60"/>
            </w:pPr>
            <w:r>
              <w:t xml:space="preserve"> </w:t>
            </w:r>
            <w:r w:rsidR="00F07181">
              <w:t>Dr. Young-Ho Chun</w:t>
            </w:r>
            <w:r>
              <w:t xml:space="preserve">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28B40DC8" w:rsidR="0078097D" w:rsidRPr="00135698" w:rsidRDefault="000A5219" w:rsidP="00526FFE">
            <w:pPr>
              <w:spacing w:before="60" w:after="60"/>
            </w:pPr>
            <w:r>
              <w:t>EWR 311 ON – Asynchronous Online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41433D52" w:rsidR="0078097D" w:rsidRPr="00135698" w:rsidRDefault="000A5219" w:rsidP="00526FFE">
            <w:pPr>
              <w:spacing w:before="60" w:after="60"/>
            </w:pPr>
            <w:r>
              <w:t>Engaging World Religions:  Buddhism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5E161A8A" w:rsidR="0078097D" w:rsidRPr="00135698" w:rsidRDefault="000A5219" w:rsidP="00526FFE">
            <w:pPr>
              <w:spacing w:before="60" w:after="60"/>
            </w:pPr>
            <w:r>
              <w:t>Summer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F93F002" w:rsidR="0078097D" w:rsidRPr="00135698" w:rsidRDefault="000A5219" w:rsidP="00526FFE">
            <w:pPr>
              <w:spacing w:before="60" w:after="60"/>
            </w:pPr>
            <w:r>
              <w:t>3/15/2024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420"/>
        <w:gridCol w:w="1980"/>
        <w:gridCol w:w="810"/>
        <w:gridCol w:w="1800"/>
        <w:gridCol w:w="1620"/>
        <w:gridCol w:w="990"/>
      </w:tblGrid>
      <w:tr w:rsidR="00794557" w:rsidRPr="009673B2" w14:paraId="3B0258D7" w14:textId="77777777" w:rsidTr="00584A77">
        <w:trPr>
          <w:trHeight w:val="797"/>
        </w:trPr>
        <w:tc>
          <w:tcPr>
            <w:tcW w:w="377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584A77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1E458B54" w:rsidR="00794557" w:rsidRPr="0078097D" w:rsidRDefault="000A5219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>
              <w:t>Buddhist Religion</w:t>
            </w:r>
            <w:r w:rsidR="00E0682F">
              <w:t>s</w:t>
            </w:r>
            <w:r>
              <w:t>: A Historical Introduction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0C46344D" w:rsidR="00794557" w:rsidRPr="0078097D" w:rsidRDefault="000A5219" w:rsidP="0078097D">
            <w:pPr>
              <w:pStyle w:val="TableParagraph"/>
              <w:kinsoku w:val="0"/>
              <w:overflowPunct w:val="0"/>
            </w:pPr>
            <w:r>
              <w:t>Robinson, Richard H., Johnston, Williams L,, et.al.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8A35AE6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599DFA5" w:rsidR="00794557" w:rsidRPr="0078097D" w:rsidRDefault="006B43EF" w:rsidP="0078097D">
            <w:pPr>
              <w:pStyle w:val="TableParagraph"/>
              <w:kinsoku w:val="0"/>
              <w:overflowPunct w:val="0"/>
              <w:ind w:right="187"/>
            </w:pPr>
            <w:r>
              <w:t>Wadsworth, 5</w:t>
            </w:r>
            <w:r w:rsidRPr="006B43EF">
              <w:rPr>
                <w:vertAlign w:val="superscript"/>
              </w:rPr>
              <w:t>th</w:t>
            </w:r>
            <w:r>
              <w:t xml:space="preserve"> Ed, </w:t>
            </w:r>
            <w:r w:rsidR="00B81381">
              <w:t>June 200</w:t>
            </w:r>
            <w:r w:rsidR="00EA3103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063F1B39" w:rsidR="00794557" w:rsidRPr="0078097D" w:rsidRDefault="00B81381" w:rsidP="0078097D">
            <w:pPr>
              <w:pStyle w:val="TableParagraph"/>
              <w:kinsoku w:val="0"/>
              <w:overflowPunct w:val="0"/>
            </w:pPr>
            <w:r>
              <w:t>978-0534558581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2D933B3" w:rsidR="00794557" w:rsidRPr="0078097D" w:rsidRDefault="009F78BB" w:rsidP="0078097D">
            <w:pPr>
              <w:pStyle w:val="TableParagraph"/>
              <w:kinsoku w:val="0"/>
              <w:overflowPunct w:val="0"/>
            </w:pPr>
            <w:r>
              <w:t>$20 - $90</w:t>
            </w:r>
          </w:p>
        </w:tc>
      </w:tr>
      <w:tr w:rsidR="00794557" w:rsidRPr="0078097D" w14:paraId="444A5BED" w14:textId="77777777" w:rsidTr="00584A77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5036987" w:rsidR="00794557" w:rsidRPr="0078097D" w:rsidRDefault="00AD7067" w:rsidP="0078097D">
            <w:pPr>
              <w:pStyle w:val="TableParagraph"/>
              <w:kinsoku w:val="0"/>
              <w:overflowPunct w:val="0"/>
            </w:pPr>
            <w:r>
              <w:t>Zen and the Birds of Appetite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71872E6F" w:rsidR="00794557" w:rsidRPr="0078097D" w:rsidRDefault="00AD7067" w:rsidP="0078097D">
            <w:pPr>
              <w:pStyle w:val="TableParagraph"/>
              <w:kinsoku w:val="0"/>
              <w:overflowPunct w:val="0"/>
            </w:pPr>
            <w:r>
              <w:t>Merton, Thomas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587649E3" w:rsidR="00794557" w:rsidRPr="0078097D" w:rsidRDefault="006C2A8D" w:rsidP="0078097D">
            <w:pPr>
              <w:pStyle w:val="TableParagraph"/>
              <w:kinsoku w:val="0"/>
              <w:overflowPunct w:val="0"/>
            </w:pPr>
            <w:r>
              <w:t>New Directions</w:t>
            </w:r>
            <w:r w:rsidR="00D77D18">
              <w:t>, Later Printing Ed, January 1968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7FFD6AD0" w:rsidR="00794557" w:rsidRPr="0078097D" w:rsidRDefault="00D77D18" w:rsidP="0078097D">
            <w:r>
              <w:t>978-0811201049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7B4812C6" w:rsidR="00794557" w:rsidRPr="0078097D" w:rsidRDefault="00B46BBF" w:rsidP="0078097D">
            <w:pPr>
              <w:pStyle w:val="TableParagraph"/>
              <w:kinsoku w:val="0"/>
              <w:overflowPunct w:val="0"/>
            </w:pPr>
            <w:r>
              <w:t>$15</w:t>
            </w:r>
          </w:p>
        </w:tc>
      </w:tr>
      <w:tr w:rsidR="00794557" w:rsidRPr="0078097D" w14:paraId="1265A2A6" w14:textId="77777777" w:rsidTr="00584A77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7345614" w:rsidR="00794557" w:rsidRPr="0078097D" w:rsidRDefault="00CA448C" w:rsidP="0078097D">
            <w:pPr>
              <w:pStyle w:val="TableParagraph"/>
              <w:kinsoku w:val="0"/>
              <w:overflowPunct w:val="0"/>
            </w:pPr>
            <w:r>
              <w:t>Zen Buddhis</w:t>
            </w:r>
            <w:r w:rsidR="00816088">
              <w:t>m and Psychoanalysis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611F9723" w:rsidR="00794557" w:rsidRPr="0078097D" w:rsidRDefault="00816088" w:rsidP="0078097D">
            <w:pPr>
              <w:pStyle w:val="TableParagraph"/>
              <w:kinsoku w:val="0"/>
              <w:overflowPunct w:val="0"/>
            </w:pPr>
            <w:r>
              <w:t>Fromm, Erich</w:t>
            </w:r>
            <w:r w:rsidR="00135A4B">
              <w:t>, et.al.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30B8E2A0" w:rsidR="00794557" w:rsidRPr="0078097D" w:rsidRDefault="00135A4B" w:rsidP="0078097D">
            <w:pPr>
              <w:pStyle w:val="TableParagraph"/>
              <w:kinsoku w:val="0"/>
              <w:overflowPunct w:val="0"/>
              <w:ind w:right="6"/>
            </w:pPr>
            <w:r>
              <w:t>HarperCollins, January 1970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6F5D3972" w:rsidR="00794557" w:rsidRPr="0078097D" w:rsidRDefault="00AD2EA7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D2EA7">
              <w:t>978-0060901752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36E0756B" w:rsidR="00794557" w:rsidRPr="0078097D" w:rsidRDefault="006C6F79" w:rsidP="0078097D">
            <w:pPr>
              <w:pStyle w:val="TableParagraph"/>
              <w:kinsoku w:val="0"/>
              <w:overflowPunct w:val="0"/>
              <w:ind w:right="392"/>
            </w:pPr>
            <w:r>
              <w:t>$15</w:t>
            </w:r>
          </w:p>
        </w:tc>
      </w:tr>
      <w:tr w:rsidR="00794557" w:rsidRPr="0078097D" w14:paraId="4E505DFF" w14:textId="77777777" w:rsidTr="00584A77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654EF971" w:rsidR="00794557" w:rsidRPr="0078097D" w:rsidRDefault="0035000A" w:rsidP="0078097D">
            <w:pPr>
              <w:pStyle w:val="TableParagraph"/>
              <w:kinsoku w:val="0"/>
              <w:overflowPunct w:val="0"/>
            </w:pPr>
            <w:r>
              <w:t>Buddhist Scripture / Bible</w:t>
            </w:r>
            <w:r w:rsidR="00630F57">
              <w:t xml:space="preserve"> – any version or translation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59" w:firstLine="2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69AFC1AD" w14:textId="77777777" w:rsidTr="00584A77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420" w:type="dxa"/>
            <w:vAlign w:val="center"/>
          </w:tcPr>
          <w:p w14:paraId="49548662" w14:textId="462087AB" w:rsidR="00794557" w:rsidRPr="0078097D" w:rsidRDefault="005642D5" w:rsidP="005642D5">
            <w:r w:rsidRPr="00C407E7">
              <w:rPr>
                <w:sz w:val="18"/>
                <w:szCs w:val="18"/>
              </w:rPr>
              <w:t>***later I will post a few articles written on a specific focus for reflection and discussion during the course.</w:t>
            </w:r>
          </w:p>
        </w:tc>
        <w:tc>
          <w:tcPr>
            <w:tcW w:w="198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81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80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62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99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584A77">
        <w:trPr>
          <w:gridAfter w:val="3"/>
          <w:wAfter w:w="441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810"/>
        <w:gridCol w:w="1800"/>
        <w:gridCol w:w="1620"/>
        <w:gridCol w:w="990"/>
      </w:tblGrid>
      <w:tr w:rsidR="003400CA" w:rsidRPr="009673B2" w14:paraId="05C1FEF4" w14:textId="77777777" w:rsidTr="00584A77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584A77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62B7F4EE" w14:textId="77777777" w:rsidTr="00584A77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584A77">
        <w:trPr>
          <w:gridAfter w:val="3"/>
          <w:wAfter w:w="441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566805">
      <w:headerReference w:type="default" r:id="rId12"/>
      <w:footerReference w:type="default" r:id="rId13"/>
      <w:pgSz w:w="12240" w:h="15840" w:code="1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2B896E1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DC7057">
      <w:rPr>
        <w:i/>
        <w:color w:val="7F7F7F" w:themeColor="text1" w:themeTint="80"/>
        <w:sz w:val="16"/>
        <w:szCs w:val="16"/>
      </w:rPr>
      <w:t>10/17/2023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A5219"/>
    <w:rsid w:val="000B0D7F"/>
    <w:rsid w:val="000B24EB"/>
    <w:rsid w:val="000B611C"/>
    <w:rsid w:val="000C11FD"/>
    <w:rsid w:val="000F2D95"/>
    <w:rsid w:val="001013D2"/>
    <w:rsid w:val="00113F4E"/>
    <w:rsid w:val="0012660A"/>
    <w:rsid w:val="00135698"/>
    <w:rsid w:val="00135A4B"/>
    <w:rsid w:val="00163304"/>
    <w:rsid w:val="00175A6F"/>
    <w:rsid w:val="001A59E0"/>
    <w:rsid w:val="001A68CC"/>
    <w:rsid w:val="001C1FDC"/>
    <w:rsid w:val="001C34D4"/>
    <w:rsid w:val="001E4536"/>
    <w:rsid w:val="001E6F0F"/>
    <w:rsid w:val="001F4340"/>
    <w:rsid w:val="001F7B32"/>
    <w:rsid w:val="0020798F"/>
    <w:rsid w:val="00217A95"/>
    <w:rsid w:val="002213C7"/>
    <w:rsid w:val="00232317"/>
    <w:rsid w:val="002D13BB"/>
    <w:rsid w:val="002D286F"/>
    <w:rsid w:val="002E750C"/>
    <w:rsid w:val="0030221B"/>
    <w:rsid w:val="00302DD2"/>
    <w:rsid w:val="00304867"/>
    <w:rsid w:val="0031110B"/>
    <w:rsid w:val="00313AA1"/>
    <w:rsid w:val="00332C35"/>
    <w:rsid w:val="003400CA"/>
    <w:rsid w:val="0035000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26FFE"/>
    <w:rsid w:val="00535672"/>
    <w:rsid w:val="00557C86"/>
    <w:rsid w:val="00562BF6"/>
    <w:rsid w:val="005642D5"/>
    <w:rsid w:val="00566805"/>
    <w:rsid w:val="00583ABA"/>
    <w:rsid w:val="00584A77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30F57"/>
    <w:rsid w:val="00640691"/>
    <w:rsid w:val="006445A5"/>
    <w:rsid w:val="0065268E"/>
    <w:rsid w:val="006655A3"/>
    <w:rsid w:val="0067211C"/>
    <w:rsid w:val="00675C96"/>
    <w:rsid w:val="006B00A5"/>
    <w:rsid w:val="006B1EAA"/>
    <w:rsid w:val="006B43EF"/>
    <w:rsid w:val="006C2002"/>
    <w:rsid w:val="006C2A8D"/>
    <w:rsid w:val="006C2B07"/>
    <w:rsid w:val="006C6F79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16088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B22B9"/>
    <w:rsid w:val="009E366B"/>
    <w:rsid w:val="009E66E0"/>
    <w:rsid w:val="009F78BB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2EA7"/>
    <w:rsid w:val="00AD7067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46BBF"/>
    <w:rsid w:val="00B51E88"/>
    <w:rsid w:val="00B7581A"/>
    <w:rsid w:val="00B81321"/>
    <w:rsid w:val="00B8138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407E7"/>
    <w:rsid w:val="00C545B7"/>
    <w:rsid w:val="00C7366A"/>
    <w:rsid w:val="00C94EEA"/>
    <w:rsid w:val="00C977EB"/>
    <w:rsid w:val="00CA448C"/>
    <w:rsid w:val="00CD10F9"/>
    <w:rsid w:val="00CE25F5"/>
    <w:rsid w:val="00CE4E3F"/>
    <w:rsid w:val="00D21051"/>
    <w:rsid w:val="00D21FDB"/>
    <w:rsid w:val="00D2278B"/>
    <w:rsid w:val="00D557C4"/>
    <w:rsid w:val="00D77D18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5914"/>
    <w:rsid w:val="00DD6D5E"/>
    <w:rsid w:val="00DE2DD7"/>
    <w:rsid w:val="00DF5451"/>
    <w:rsid w:val="00DF651F"/>
    <w:rsid w:val="00DF7528"/>
    <w:rsid w:val="00E062DC"/>
    <w:rsid w:val="00E0682F"/>
    <w:rsid w:val="00E45519"/>
    <w:rsid w:val="00E47F7A"/>
    <w:rsid w:val="00E51D97"/>
    <w:rsid w:val="00E51E9A"/>
    <w:rsid w:val="00E82ECE"/>
    <w:rsid w:val="00EA3103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181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F2001-8315-424F-B5CB-A9C3ECA7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22</cp:revision>
  <cp:lastPrinted>2018-09-06T15:12:00Z</cp:lastPrinted>
  <dcterms:created xsi:type="dcterms:W3CDTF">2024-03-15T13:34:00Z</dcterms:created>
  <dcterms:modified xsi:type="dcterms:W3CDTF">2024-03-15T13:59:00Z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