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A78E" w14:textId="6B7F72A8" w:rsidR="00C00CDC" w:rsidRPr="009673B2" w:rsidRDefault="00217A95" w:rsidP="002D13BB">
      <w:pPr>
        <w:ind w:left="2880" w:firstLine="720"/>
        <w:rPr>
          <w:b/>
        </w:rPr>
      </w:pPr>
      <w:r w:rsidRPr="008E79D5">
        <w:rPr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497F27D2" wp14:editId="3B73C4E0">
            <wp:simplePos x="0" y="0"/>
            <wp:positionH relativeFrom="column">
              <wp:posOffset>60960</wp:posOffset>
            </wp:positionH>
            <wp:positionV relativeFrom="paragraph">
              <wp:posOffset>-461010</wp:posOffset>
            </wp:positionV>
            <wp:extent cx="2026920" cy="736612"/>
            <wp:effectExtent l="0" t="0" r="6350" b="635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73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8E79D5">
        <w:rPr>
          <w:b/>
          <w:sz w:val="28"/>
          <w:szCs w:val="22"/>
        </w:rPr>
        <w:t xml:space="preserve">COURSE </w:t>
      </w:r>
      <w:r w:rsidR="008A6B75" w:rsidRPr="008E79D5">
        <w:rPr>
          <w:b/>
          <w:sz w:val="28"/>
          <w:szCs w:val="22"/>
        </w:rPr>
        <w:t xml:space="preserve">TEXTBOOK </w:t>
      </w:r>
      <w:r w:rsidR="00C00CDC" w:rsidRPr="008E79D5">
        <w:rPr>
          <w:b/>
          <w:sz w:val="28"/>
          <w:szCs w:val="22"/>
        </w:rPr>
        <w:t>LIST INFORMATION</w:t>
      </w:r>
    </w:p>
    <w:tbl>
      <w:tblPr>
        <w:tblStyle w:val="TableGrid"/>
        <w:tblpPr w:leftFromText="180" w:rightFromText="180" w:vertAnchor="text" w:tblpY="1"/>
        <w:tblOverlap w:val="never"/>
        <w:tblW w:w="1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</w:tblCellMar>
        <w:tblLook w:val="04A0" w:firstRow="1" w:lastRow="0" w:firstColumn="1" w:lastColumn="0" w:noHBand="0" w:noVBand="1"/>
      </w:tblPr>
      <w:tblGrid>
        <w:gridCol w:w="3240"/>
        <w:gridCol w:w="2880"/>
        <w:gridCol w:w="540"/>
        <w:gridCol w:w="4410"/>
        <w:gridCol w:w="28"/>
      </w:tblGrid>
      <w:tr w:rsidR="0078097D" w:rsidRPr="009673B2" w14:paraId="1C5F40C7" w14:textId="77777777" w:rsidTr="00DC7057">
        <w:trPr>
          <w:trHeight w:val="198"/>
        </w:trPr>
        <w:tc>
          <w:tcPr>
            <w:tcW w:w="6120" w:type="dxa"/>
            <w:gridSpan w:val="2"/>
            <w:shd w:val="clear" w:color="auto" w:fill="FFFFFF" w:themeFill="background1"/>
            <w:vAlign w:val="center"/>
          </w:tcPr>
          <w:p w14:paraId="3E57E5D3" w14:textId="77777777" w:rsidR="00B43F1F" w:rsidRPr="008E79D5" w:rsidRDefault="00B43F1F" w:rsidP="00E47F7A">
            <w:pPr>
              <w:spacing w:before="0"/>
              <w:jc w:val="center"/>
              <w:rPr>
                <w:b/>
                <w:i/>
                <w:iCs/>
                <w:color w:val="FFFFFF" w:themeColor="background1"/>
              </w:rPr>
            </w:pPr>
            <w:r w:rsidRPr="008E79D5">
              <w:rPr>
                <w:b/>
                <w:i/>
                <w:iCs/>
              </w:rPr>
              <w:t>FACULTY INSTRUCTIONS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D18B76D" w14:textId="77777777" w:rsidR="00B43F1F" w:rsidRPr="008E79D5" w:rsidRDefault="00B43F1F" w:rsidP="00E47F7A">
            <w:pPr>
              <w:spacing w:before="0"/>
              <w:rPr>
                <w:b/>
                <w:i/>
                <w:iCs/>
                <w:color w:val="FFFFFF" w:themeColor="background1"/>
              </w:rPr>
            </w:pPr>
          </w:p>
        </w:tc>
        <w:tc>
          <w:tcPr>
            <w:tcW w:w="4438" w:type="dxa"/>
            <w:gridSpan w:val="2"/>
            <w:shd w:val="clear" w:color="auto" w:fill="FFFFFF" w:themeFill="background1"/>
            <w:vAlign w:val="center"/>
          </w:tcPr>
          <w:p w14:paraId="1D7E9678" w14:textId="6371D932" w:rsidR="00B43F1F" w:rsidRPr="008E79D5" w:rsidRDefault="00B43F1F" w:rsidP="00E47F7A">
            <w:pPr>
              <w:spacing w:before="0"/>
              <w:ind w:left="-107"/>
              <w:jc w:val="center"/>
              <w:rPr>
                <w:b/>
                <w:i/>
                <w:iCs/>
              </w:rPr>
            </w:pPr>
            <w:r w:rsidRPr="008E79D5">
              <w:rPr>
                <w:b/>
                <w:i/>
                <w:iCs/>
              </w:rPr>
              <w:t>STUDENT INSTRUCTIONS</w:t>
            </w:r>
          </w:p>
        </w:tc>
      </w:tr>
      <w:tr w:rsidR="0078097D" w:rsidRPr="009673B2" w14:paraId="3FA79A70" w14:textId="77777777" w:rsidTr="00DC7057">
        <w:trPr>
          <w:trHeight w:val="1647"/>
        </w:trPr>
        <w:tc>
          <w:tcPr>
            <w:tcW w:w="6120" w:type="dxa"/>
            <w:gridSpan w:val="2"/>
          </w:tcPr>
          <w:p w14:paraId="50D55E3D" w14:textId="09CFF1B8" w:rsidR="009673B2" w:rsidRPr="00E47F7A" w:rsidRDefault="00AE0E22" w:rsidP="00DC7057">
            <w:pPr>
              <w:pStyle w:val="NoSpacing"/>
              <w:jc w:val="both"/>
              <w:rPr>
                <w:i/>
                <w:iCs/>
                <w:sz w:val="16"/>
                <w:szCs w:val="16"/>
              </w:rPr>
            </w:pPr>
            <w:r w:rsidRPr="00E47F7A">
              <w:rPr>
                <w:i/>
                <w:iCs/>
                <w:sz w:val="16"/>
                <w:szCs w:val="16"/>
              </w:rPr>
              <w:t xml:space="preserve">For </w:t>
            </w:r>
            <w:r w:rsidR="00EF77F0" w:rsidRPr="00E47F7A">
              <w:rPr>
                <w:i/>
                <w:iCs/>
                <w:sz w:val="16"/>
                <w:szCs w:val="16"/>
              </w:rPr>
              <w:t>each semester taught</w:t>
            </w:r>
            <w:r w:rsidRPr="00E47F7A">
              <w:rPr>
                <w:i/>
                <w:iCs/>
                <w:sz w:val="16"/>
                <w:szCs w:val="16"/>
              </w:rPr>
              <w:t xml:space="preserve">, </w:t>
            </w:r>
            <w:r w:rsidR="00EF77F0" w:rsidRPr="00E47F7A">
              <w:rPr>
                <w:i/>
                <w:iCs/>
                <w:sz w:val="16"/>
                <w:szCs w:val="16"/>
              </w:rPr>
              <w:t>faculty should</w:t>
            </w:r>
            <w:r w:rsidRPr="00E47F7A">
              <w:rPr>
                <w:i/>
                <w:iCs/>
                <w:sz w:val="16"/>
                <w:szCs w:val="16"/>
              </w:rPr>
              <w:t xml:space="preserve"> complete and submit a new form </w:t>
            </w:r>
            <w:r w:rsidR="009673B2" w:rsidRPr="00E47F7A">
              <w:rPr>
                <w:i/>
                <w:iCs/>
                <w:sz w:val="16"/>
                <w:szCs w:val="16"/>
              </w:rPr>
              <w:t>each time the c</w:t>
            </w:r>
            <w:r w:rsidRPr="00E47F7A">
              <w:rPr>
                <w:i/>
                <w:iCs/>
                <w:sz w:val="16"/>
                <w:szCs w:val="16"/>
              </w:rPr>
              <w:t>ou</w:t>
            </w:r>
            <w:r w:rsidR="006B00A5" w:rsidRPr="00E47F7A">
              <w:rPr>
                <w:i/>
                <w:iCs/>
                <w:sz w:val="16"/>
                <w:szCs w:val="16"/>
              </w:rPr>
              <w:t xml:space="preserve">rse 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is taught </w:t>
            </w:r>
            <w:r w:rsidR="006B00A5" w:rsidRPr="00E47F7A">
              <w:rPr>
                <w:i/>
                <w:iCs/>
                <w:sz w:val="16"/>
                <w:szCs w:val="16"/>
              </w:rPr>
              <w:t>and return</w:t>
            </w:r>
            <w:r w:rsidR="00795F6E" w:rsidRPr="00E47F7A">
              <w:rPr>
                <w:i/>
                <w:iCs/>
                <w:sz w:val="16"/>
                <w:szCs w:val="16"/>
              </w:rPr>
              <w:t>ed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. </w:t>
            </w:r>
            <w:r w:rsidR="00D2278B" w:rsidRPr="00E47F7A">
              <w:rPr>
                <w:i/>
                <w:iCs/>
                <w:sz w:val="16"/>
                <w:szCs w:val="16"/>
              </w:rPr>
              <w:t>Forms are due by the first day of registration for a given term.</w:t>
            </w:r>
            <w:r w:rsidR="00D21FDB" w:rsidRPr="00E47F7A">
              <w:rPr>
                <w:i/>
                <w:iCs/>
                <w:sz w:val="16"/>
                <w:szCs w:val="16"/>
              </w:rPr>
              <w:t xml:space="preserve"> </w:t>
            </w:r>
            <w:r w:rsidRPr="00E47F7A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CC96984" w14:textId="77777777" w:rsidR="00E47F7A" w:rsidRPr="00E47F7A" w:rsidRDefault="00E47F7A" w:rsidP="00DC7057">
            <w:pPr>
              <w:pStyle w:val="NoSpacing"/>
              <w:jc w:val="both"/>
              <w:rPr>
                <w:bCs/>
                <w:i/>
                <w:iCs/>
                <w:sz w:val="4"/>
                <w:szCs w:val="4"/>
              </w:rPr>
            </w:pPr>
          </w:p>
          <w:p w14:paraId="0D44DB34" w14:textId="3627C289" w:rsidR="00FB0F7D" w:rsidRPr="009673B2" w:rsidRDefault="00FB0F7D" w:rsidP="00DC7057">
            <w:pPr>
              <w:pStyle w:val="NoSpacing"/>
              <w:jc w:val="both"/>
            </w:pPr>
            <w:r w:rsidRPr="00E47F7A">
              <w:rPr>
                <w:b/>
                <w:i/>
                <w:iCs/>
                <w:sz w:val="16"/>
                <w:szCs w:val="16"/>
              </w:rPr>
              <w:t>DESKCOPY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–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ordered by faculty and adjuncts</w:t>
            </w:r>
            <w:r w:rsidR="0031110B">
              <w:rPr>
                <w:bCs/>
                <w:i/>
                <w:iCs/>
                <w:sz w:val="16"/>
                <w:szCs w:val="16"/>
                <w:u w:val="single"/>
              </w:rPr>
              <w:t xml:space="preserve"> USING THE </w:t>
            </w:r>
            <w:r w:rsidR="0031110B" w:rsidRPr="00DC7057">
              <w:rPr>
                <w:b/>
                <w:i/>
                <w:iCs/>
                <w:sz w:val="18"/>
                <w:szCs w:val="18"/>
                <w:u w:val="single"/>
              </w:rPr>
              <w:t>SAINT PAUL</w:t>
            </w:r>
            <w:r w:rsidR="0031110B" w:rsidRPr="00DC7057">
              <w:rPr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 w:rsidR="0031110B" w:rsidRPr="00DC7057">
              <w:rPr>
                <w:b/>
                <w:i/>
                <w:iCs/>
                <w:sz w:val="18"/>
                <w:szCs w:val="18"/>
                <w:u w:val="single"/>
              </w:rPr>
              <w:t xml:space="preserve">AMAZON </w:t>
            </w:r>
            <w:r w:rsidR="0031110B">
              <w:rPr>
                <w:bCs/>
                <w:i/>
                <w:iCs/>
                <w:sz w:val="16"/>
                <w:szCs w:val="16"/>
                <w:u w:val="single"/>
              </w:rPr>
              <w:t>ACCOUNT AND SPST CREDIT CARD.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31110B">
              <w:rPr>
                <w:bCs/>
                <w:i/>
                <w:iCs/>
                <w:sz w:val="16"/>
                <w:szCs w:val="16"/>
              </w:rPr>
              <w:t>(OR</w:t>
            </w:r>
            <w:r w:rsidR="00DA567D">
              <w:rPr>
                <w:bCs/>
                <w:i/>
                <w:iCs/>
                <w:sz w:val="16"/>
                <w:szCs w:val="16"/>
              </w:rPr>
              <w:t xml:space="preserve">, have Jennifer Smith order for you) 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at a $200 max for 1st time use of text per course.  </w:t>
            </w:r>
            <w:r w:rsidR="00DA567D">
              <w:rPr>
                <w:bCs/>
                <w:i/>
                <w:iCs/>
                <w:sz w:val="16"/>
                <w:szCs w:val="16"/>
              </w:rPr>
              <w:t>IF you purchase yourself, note that we will NOT reimburse you for any tax or shipping paid</w:t>
            </w:r>
            <w:r w:rsidR="00DC7057">
              <w:rPr>
                <w:bCs/>
                <w:i/>
                <w:iCs/>
                <w:sz w:val="16"/>
                <w:szCs w:val="16"/>
              </w:rPr>
              <w:t xml:space="preserve"> by you, use the 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Expense Reimbursement Form, attach all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actual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/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delivered receipt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or invoice</w:t>
            </w:r>
            <w:r w:rsidRPr="00E47F7A">
              <w:rPr>
                <w:bCs/>
                <w:i/>
                <w:iCs/>
                <w:sz w:val="16"/>
                <w:szCs w:val="16"/>
              </w:rPr>
              <w:t>s, return via email or mail, and this should be reimbursed with your first stipend payment (or next payroll payment)</w:t>
            </w:r>
          </w:p>
        </w:tc>
        <w:tc>
          <w:tcPr>
            <w:tcW w:w="540" w:type="dxa"/>
          </w:tcPr>
          <w:p w14:paraId="259A0341" w14:textId="77777777" w:rsidR="00AE0E22" w:rsidRPr="00F550A6" w:rsidRDefault="00AE0E22" w:rsidP="00135698">
            <w:pPr>
              <w:rPr>
                <w:b/>
                <w:color w:val="0070C0"/>
              </w:rPr>
            </w:pPr>
          </w:p>
        </w:tc>
        <w:tc>
          <w:tcPr>
            <w:tcW w:w="4438" w:type="dxa"/>
            <w:gridSpan w:val="2"/>
          </w:tcPr>
          <w:p w14:paraId="207B9248" w14:textId="0AF59435" w:rsidR="00AE0E22" w:rsidRPr="002D13BB" w:rsidRDefault="00DC4F08" w:rsidP="00DC7057">
            <w:pPr>
              <w:pStyle w:val="NoSpacing"/>
              <w:jc w:val="both"/>
              <w:rPr>
                <w:i/>
                <w:iCs/>
                <w:sz w:val="18"/>
                <w:szCs w:val="18"/>
              </w:rPr>
            </w:pPr>
            <w:r w:rsidRPr="002D13BB">
              <w:rPr>
                <w:i/>
                <w:iCs/>
                <w:sz w:val="18"/>
                <w:szCs w:val="18"/>
              </w:rPr>
              <w:t xml:space="preserve">Students may acquire textbooks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by ordering online </w:t>
            </w:r>
            <w:r w:rsidR="00F4312E" w:rsidRPr="002D13BB">
              <w:rPr>
                <w:i/>
                <w:iCs/>
                <w:sz w:val="18"/>
                <w:szCs w:val="18"/>
              </w:rPr>
              <w:t xml:space="preserve">via Amazon </w:t>
            </w:r>
            <w:r w:rsidR="00795F6E" w:rsidRPr="002D13BB">
              <w:rPr>
                <w:i/>
                <w:iCs/>
                <w:sz w:val="18"/>
                <w:szCs w:val="18"/>
              </w:rPr>
              <w:t>or other book retailer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and having books shipped to them.  Regardless of shopping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>/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ordering method, students may </w:t>
            </w:r>
            <w:r w:rsidR="00F413E4" w:rsidRPr="002D13BB">
              <w:rPr>
                <w:i/>
                <w:iCs/>
                <w:sz w:val="18"/>
                <w:szCs w:val="18"/>
              </w:rPr>
              <w:t>check Cokesbury online for discount on text and certain text</w:t>
            </w:r>
            <w:r w:rsidR="009673B2" w:rsidRPr="002D13BB">
              <w:rPr>
                <w:i/>
                <w:iCs/>
                <w:sz w:val="18"/>
                <w:szCs w:val="18"/>
              </w:rPr>
              <w:t>s</w:t>
            </w:r>
            <w:r w:rsidR="00F413E4" w:rsidRPr="002D13BB">
              <w:rPr>
                <w:i/>
                <w:iCs/>
                <w:sz w:val="18"/>
                <w:szCs w:val="18"/>
              </w:rPr>
              <w:t xml:space="preserve"> may be sent free delivery.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78097D" w:rsidRPr="0078097D" w14:paraId="2C2BB7E0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4C214A9" w14:textId="3EB4B9C5" w:rsidR="0078097D" w:rsidRPr="0078097D" w:rsidRDefault="0078097D" w:rsidP="00135698">
            <w:pPr>
              <w:jc w:val="right"/>
              <w:rPr>
                <w:b/>
                <w:color w:val="0070C0"/>
              </w:rPr>
            </w:pPr>
            <w:r w:rsidRPr="0078097D">
              <w:rPr>
                <w:b/>
              </w:rPr>
              <w:t>COURSE INSTRUCTOR(s)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center"/>
          </w:tcPr>
          <w:p w14:paraId="749F61A5" w14:textId="2899788E" w:rsidR="0078097D" w:rsidRPr="0078097D" w:rsidRDefault="005C441D" w:rsidP="00135698">
            <w:r>
              <w:t>Heesung Hwang</w:t>
            </w:r>
            <w:r w:rsidR="00F0795A">
              <w:t xml:space="preserve">                            </w:t>
            </w:r>
          </w:p>
        </w:tc>
      </w:tr>
      <w:tr w:rsidR="0078097D" w:rsidRPr="00135698" w14:paraId="4BF765B7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2439E757" w14:textId="7E7D459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NUMBER &amp; SECTION(s)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CBBB6" w14:textId="3FCB9A17" w:rsidR="0078097D" w:rsidRPr="00135698" w:rsidRDefault="005C441D" w:rsidP="00135698">
            <w:r>
              <w:t>CRE 386 ON</w:t>
            </w:r>
          </w:p>
        </w:tc>
      </w:tr>
      <w:tr w:rsidR="0078097D" w:rsidRPr="00135698" w14:paraId="01290AA4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6D060122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NAME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66586" w14:textId="4C4775D6" w:rsidR="0078097D" w:rsidRPr="00135698" w:rsidRDefault="005C441D" w:rsidP="00135698">
            <w:r>
              <w:t>Teaching and Learning: Lifelong Process</w:t>
            </w:r>
          </w:p>
        </w:tc>
      </w:tr>
      <w:tr w:rsidR="0078097D" w:rsidRPr="00135698" w14:paraId="20E4C11E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E89D5E0" w14:textId="6C59CF87" w:rsidR="0078097D" w:rsidRPr="00135698" w:rsidRDefault="0078097D" w:rsidP="00135698">
            <w:pPr>
              <w:jc w:val="right"/>
            </w:pPr>
            <w:r w:rsidRPr="00135698">
              <w:rPr>
                <w:b/>
              </w:rPr>
              <w:t>COURSE SEMESTER &amp; YEAR</w:t>
            </w:r>
            <w:r w:rsidRPr="00135698">
              <w:t xml:space="preserve"> 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EB0DE" w14:textId="2A37FF68" w:rsidR="0078097D" w:rsidRPr="00135698" w:rsidRDefault="005C441D" w:rsidP="00135698">
            <w:r>
              <w:t>Spring 2024</w:t>
            </w:r>
          </w:p>
        </w:tc>
      </w:tr>
      <w:tr w:rsidR="0078097D" w:rsidRPr="00135698" w14:paraId="4740E2D1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02D154E3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DATE OF SUBMISSION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2450C" w14:textId="370DE9D2" w:rsidR="0078097D" w:rsidRPr="00135698" w:rsidRDefault="005C441D" w:rsidP="00135698">
            <w:r>
              <w:t>10/22/2023</w:t>
            </w:r>
          </w:p>
        </w:tc>
      </w:tr>
    </w:tbl>
    <w:p w14:paraId="1F4A3835" w14:textId="77777777" w:rsidR="00B43F1F" w:rsidRPr="00E47F7A" w:rsidRDefault="00B43F1F" w:rsidP="00E47F7A">
      <w:pPr>
        <w:spacing w:before="0"/>
        <w:rPr>
          <w:b/>
          <w:sz w:val="2"/>
          <w:szCs w:val="8"/>
        </w:rPr>
      </w:pPr>
    </w:p>
    <w:tbl>
      <w:tblPr>
        <w:tblpPr w:leftFromText="187" w:rightFromText="187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10"/>
        <w:gridCol w:w="1890"/>
        <w:gridCol w:w="720"/>
        <w:gridCol w:w="1890"/>
        <w:gridCol w:w="1620"/>
        <w:gridCol w:w="1170"/>
      </w:tblGrid>
      <w:tr w:rsidR="00794557" w:rsidRPr="009673B2" w14:paraId="3B0258D7" w14:textId="77777777" w:rsidTr="00EF7CA7">
        <w:trPr>
          <w:trHeight w:val="797"/>
        </w:trPr>
        <w:tc>
          <w:tcPr>
            <w:tcW w:w="3865" w:type="dxa"/>
            <w:gridSpan w:val="2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7A43B4" w14:paraId="1ACF1D49" w14:textId="07EBA02F" w:rsidTr="003400CA">
              <w:trPr>
                <w:trHeight w:val="437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C8BB87" w14:textId="77777777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8"/>
                      <w:szCs w:val="28"/>
                    </w:rPr>
                    <w:t>REQUIRED</w:t>
                  </w:r>
                  <w:r w:rsidRPr="002D13BB">
                    <w:rPr>
                      <w:b/>
                      <w:bCs/>
                      <w:sz w:val="24"/>
                      <w:szCs w:val="24"/>
                    </w:rPr>
                    <w:t xml:space="preserve"> TEXTBOOKS LIST</w:t>
                  </w:r>
                </w:p>
              </w:tc>
            </w:tr>
          </w:tbl>
          <w:p w14:paraId="54B903BA" w14:textId="77777777" w:rsidR="00794557" w:rsidRPr="002D13BB" w:rsidRDefault="00794557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58D0D9ED" w14:textId="77777777" w:rsidR="00794557" w:rsidRPr="009673B2" w:rsidRDefault="00794557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F452D6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7A1F68" w14:textId="50D25C1E" w:rsidR="00794557" w:rsidRPr="002D13BB" w:rsidRDefault="00794557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</w:t>
            </w:r>
            <w:r w:rsidR="002D13BB" w:rsidRPr="002D13BB">
              <w:rPr>
                <w:sz w:val="16"/>
                <w:szCs w:val="16"/>
              </w:rPr>
              <w:t>pages</w:t>
            </w:r>
            <w:r w:rsidRPr="002D13BB">
              <w:rPr>
                <w:sz w:val="16"/>
                <w:szCs w:val="16"/>
              </w:rPr>
              <w:t xml:space="preserve">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138B5D" w14:textId="0E11DE48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71AB7001" w14:textId="04F9A3F8" w:rsidR="00794557" w:rsidRPr="002D13BB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117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8F4C67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416E4627" w14:textId="5FF1D2A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794557" w:rsidRPr="0078097D" w14:paraId="5D791C4A" w14:textId="77777777" w:rsidTr="00EF7CA7">
        <w:trPr>
          <w:trHeight w:val="576"/>
        </w:trPr>
        <w:tc>
          <w:tcPr>
            <w:tcW w:w="355" w:type="dxa"/>
            <w:vAlign w:val="bottom"/>
          </w:tcPr>
          <w:p w14:paraId="6416F1BE" w14:textId="77777777" w:rsidR="00794557" w:rsidRPr="0078097D" w:rsidRDefault="00794557" w:rsidP="006B1EAA">
            <w:r w:rsidRPr="0078097D"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E45B" w14:textId="5A3CDE1D" w:rsidR="00794557" w:rsidRPr="009F2244" w:rsidRDefault="005C441D" w:rsidP="0078097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right="107"/>
            </w:pPr>
            <w:r w:rsidRPr="009F2244">
              <w:t>Transforming Congregations through Community: Faith Formation from the Seminary to the Church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6B32" w14:textId="0A2C2015" w:rsidR="00794557" w:rsidRPr="009F2244" w:rsidRDefault="005C441D" w:rsidP="0078097D">
            <w:pPr>
              <w:pStyle w:val="TableParagraph"/>
              <w:kinsoku w:val="0"/>
              <w:overflowPunct w:val="0"/>
            </w:pPr>
            <w:proofErr w:type="spellStart"/>
            <w:r w:rsidRPr="009F2244">
              <w:t>Boyung</w:t>
            </w:r>
            <w:proofErr w:type="spellEnd"/>
            <w:r w:rsidRPr="009F2244">
              <w:t xml:space="preserve"> Lee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4BD6" w14:textId="357833AD" w:rsidR="00794557" w:rsidRPr="009F2244" w:rsidRDefault="009F2244" w:rsidP="0078097D">
            <w:pPr>
              <w:pStyle w:val="TableParagraph"/>
              <w:kinsoku w:val="0"/>
              <w:overflowPunct w:val="0"/>
            </w:pPr>
            <w:r>
              <w:t>130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0F29" w14:textId="5320F0AF" w:rsidR="00794557" w:rsidRPr="009F2244" w:rsidRDefault="005C441D" w:rsidP="0078097D">
            <w:pPr>
              <w:pStyle w:val="TableParagraph"/>
              <w:kinsoku w:val="0"/>
              <w:overflowPunct w:val="0"/>
              <w:ind w:right="187"/>
            </w:pPr>
            <w:r w:rsidRPr="009F2244">
              <w:t>Wipf &amp; Stock, 2013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5722" w14:textId="34194107" w:rsidR="00794557" w:rsidRPr="009F2244" w:rsidRDefault="005C441D" w:rsidP="0078097D">
            <w:pPr>
              <w:pStyle w:val="TableParagraph"/>
              <w:kinsoku w:val="0"/>
              <w:overflowPunct w:val="0"/>
            </w:pPr>
            <w:r w:rsidRPr="009F2244">
              <w:t>9780664233303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98E1" w14:textId="222145BE" w:rsidR="00794557" w:rsidRPr="009F2244" w:rsidRDefault="00B1250D" w:rsidP="0078097D">
            <w:pPr>
              <w:pStyle w:val="TableParagraph"/>
              <w:kinsoku w:val="0"/>
              <w:overflowPunct w:val="0"/>
            </w:pPr>
            <w:r>
              <w:t>9.99</w:t>
            </w:r>
          </w:p>
        </w:tc>
      </w:tr>
      <w:tr w:rsidR="00794557" w:rsidRPr="0078097D" w14:paraId="444A5BED" w14:textId="77777777" w:rsidTr="00EF7CA7">
        <w:trPr>
          <w:trHeight w:val="576"/>
        </w:trPr>
        <w:tc>
          <w:tcPr>
            <w:tcW w:w="355" w:type="dxa"/>
            <w:vAlign w:val="bottom"/>
          </w:tcPr>
          <w:p w14:paraId="0A3F2531" w14:textId="77777777" w:rsidR="00794557" w:rsidRPr="0078097D" w:rsidRDefault="00794557" w:rsidP="006B1EAA">
            <w:r w:rsidRPr="0078097D"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8844" w14:textId="6500509E" w:rsidR="00794557" w:rsidRPr="009F2244" w:rsidRDefault="00C86BE7" w:rsidP="0078097D">
            <w:pPr>
              <w:pStyle w:val="TableParagraph"/>
              <w:kinsoku w:val="0"/>
              <w:overflowPunct w:val="0"/>
            </w:pPr>
            <w:r w:rsidRPr="009F2244">
              <w:t>Educating for Redemptive Community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6CC6" w14:textId="48CFDA2B" w:rsidR="00794557" w:rsidRPr="009F2244" w:rsidRDefault="00C86BE7" w:rsidP="0078097D">
            <w:pPr>
              <w:pStyle w:val="TableParagraph"/>
              <w:kinsoku w:val="0"/>
              <w:overflowPunct w:val="0"/>
            </w:pPr>
            <w:r w:rsidRPr="009F2244">
              <w:t>Danise Janssen, ed.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BA21" w14:textId="04EC1CED" w:rsidR="00794557" w:rsidRPr="009F2244" w:rsidRDefault="00F0506D" w:rsidP="0078097D">
            <w:pPr>
              <w:pStyle w:val="TableParagraph"/>
              <w:kinsoku w:val="0"/>
              <w:overflowPunct w:val="0"/>
            </w:pPr>
            <w:r>
              <w:t>156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416F" w14:textId="13EDC741" w:rsidR="00794557" w:rsidRPr="009F2244" w:rsidRDefault="00C86BE7" w:rsidP="0078097D">
            <w:pPr>
              <w:pStyle w:val="TableParagraph"/>
              <w:kinsoku w:val="0"/>
              <w:overflowPunct w:val="0"/>
            </w:pPr>
            <w:r w:rsidRPr="009F2244">
              <w:t>Wipf &amp; Stock, 2015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F0B4" w14:textId="61CDD664" w:rsidR="00794557" w:rsidRPr="009F2244" w:rsidRDefault="00C86BE7" w:rsidP="0078097D">
            <w:r w:rsidRPr="009F2244">
              <w:rPr>
                <w:rFonts w:ascii="Calibri" w:hAnsi="Calibri" w:cs="Calibri"/>
              </w:rPr>
              <w:t>9781498208161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F7C5" w14:textId="6E87D40F" w:rsidR="00794557" w:rsidRPr="009F2244" w:rsidRDefault="00F0506D" w:rsidP="0078097D">
            <w:pPr>
              <w:pStyle w:val="TableParagraph"/>
              <w:kinsoku w:val="0"/>
              <w:overflowPunct w:val="0"/>
            </w:pPr>
            <w:r>
              <w:t>9.99</w:t>
            </w:r>
          </w:p>
        </w:tc>
      </w:tr>
      <w:tr w:rsidR="00794557" w:rsidRPr="0078097D" w14:paraId="1265A2A6" w14:textId="77777777" w:rsidTr="00EF7CA7">
        <w:trPr>
          <w:trHeight w:val="576"/>
        </w:trPr>
        <w:tc>
          <w:tcPr>
            <w:tcW w:w="355" w:type="dxa"/>
            <w:vAlign w:val="bottom"/>
          </w:tcPr>
          <w:p w14:paraId="73B574BA" w14:textId="77777777" w:rsidR="00794557" w:rsidRPr="0078097D" w:rsidRDefault="00794557" w:rsidP="006B1EAA">
            <w:r w:rsidRPr="0078097D"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F76A" w14:textId="62A960F5" w:rsidR="00794557" w:rsidRPr="009F2244" w:rsidRDefault="005C441D" w:rsidP="0078097D">
            <w:pPr>
              <w:pStyle w:val="TableParagraph"/>
              <w:kinsoku w:val="0"/>
              <w:overflowPunct w:val="0"/>
            </w:pPr>
            <w:r w:rsidRPr="009F2244">
              <w:t>Will Our Children Have Faith? 3rd revised ed.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4A17" w14:textId="3604FA2C" w:rsidR="00794557" w:rsidRPr="009F2244" w:rsidRDefault="005C441D" w:rsidP="0078097D">
            <w:pPr>
              <w:pStyle w:val="TableParagraph"/>
              <w:kinsoku w:val="0"/>
              <w:overflowPunct w:val="0"/>
            </w:pPr>
            <w:r w:rsidRPr="009F2244">
              <w:t>John H. Westerhoff, III.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11E" w14:textId="4687DCB2" w:rsidR="00794557" w:rsidRPr="009F2244" w:rsidRDefault="009F2244" w:rsidP="0078097D">
            <w:pPr>
              <w:pStyle w:val="TableParagraph"/>
              <w:kinsoku w:val="0"/>
              <w:overflowPunct w:val="0"/>
            </w:pPr>
            <w: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20CB" w14:textId="0DDC5DE2" w:rsidR="00794557" w:rsidRPr="009F2244" w:rsidRDefault="005C441D" w:rsidP="0078097D">
            <w:pPr>
              <w:pStyle w:val="TableParagraph"/>
              <w:kinsoku w:val="0"/>
              <w:overflowPunct w:val="0"/>
              <w:ind w:right="6"/>
            </w:pPr>
            <w:r w:rsidRPr="009F2244">
              <w:t>Morehouse, 2012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DDDF" w14:textId="36455589" w:rsidR="00794557" w:rsidRPr="009F2244" w:rsidRDefault="005C441D" w:rsidP="0078097D">
            <w:pPr>
              <w:pStyle w:val="TableParagraph"/>
              <w:kinsoku w:val="0"/>
              <w:overflowPunct w:val="0"/>
            </w:pPr>
            <w:r w:rsidRPr="009F2244">
              <w:t>9780819228000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6A7C" w14:textId="28906C7B" w:rsidR="00794557" w:rsidRPr="009F2244" w:rsidRDefault="00F0506D" w:rsidP="0078097D">
            <w:pPr>
              <w:pStyle w:val="TableParagraph"/>
              <w:kinsoku w:val="0"/>
              <w:overflowPunct w:val="0"/>
              <w:ind w:right="392"/>
            </w:pPr>
            <w:r>
              <w:t>15.</w:t>
            </w:r>
            <w:r w:rsidR="00B1250D">
              <w:t>11</w:t>
            </w:r>
          </w:p>
        </w:tc>
      </w:tr>
      <w:tr w:rsidR="00794557" w:rsidRPr="0078097D" w14:paraId="4E505DFF" w14:textId="77777777" w:rsidTr="00EF7CA7">
        <w:trPr>
          <w:trHeight w:val="576"/>
        </w:trPr>
        <w:tc>
          <w:tcPr>
            <w:tcW w:w="355" w:type="dxa"/>
            <w:vAlign w:val="bottom"/>
          </w:tcPr>
          <w:p w14:paraId="601D7127" w14:textId="77777777" w:rsidR="00794557" w:rsidRPr="0078097D" w:rsidRDefault="00794557" w:rsidP="006B1EAA">
            <w:pPr>
              <w:rPr>
                <w:iCs/>
              </w:rPr>
            </w:pPr>
            <w:r w:rsidRPr="0078097D">
              <w:rPr>
                <w:iCs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BD82" w14:textId="701B2413" w:rsidR="00794557" w:rsidRPr="009F2244" w:rsidRDefault="009F2244" w:rsidP="0078097D">
            <w:pPr>
              <w:pStyle w:val="TableParagraph"/>
              <w:kinsoku w:val="0"/>
              <w:overflowPunct w:val="0"/>
            </w:pPr>
            <w:r w:rsidRPr="009F2244">
              <w:t>Nurture That is Christian: Developmental Perspectives on Christian Education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03FC" w14:textId="741852BC" w:rsidR="00794557" w:rsidRPr="009F2244" w:rsidRDefault="009F2244" w:rsidP="0078097D">
            <w:pPr>
              <w:pStyle w:val="TableParagraph"/>
              <w:kinsoku w:val="0"/>
              <w:overflowPunct w:val="0"/>
              <w:ind w:right="259" w:firstLine="21"/>
            </w:pPr>
            <w:r w:rsidRPr="009F2244">
              <w:t xml:space="preserve">James C. Wilhoit and John M. </w:t>
            </w:r>
            <w:proofErr w:type="spellStart"/>
            <w:r w:rsidRPr="009F2244">
              <w:t>Dettoni</w:t>
            </w:r>
            <w:proofErr w:type="spellEnd"/>
            <w:r w:rsidRPr="009F2244">
              <w:t>. Ed.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B9A2" w14:textId="096C1D34" w:rsidR="00794557" w:rsidRPr="009F2244" w:rsidRDefault="009F2244" w:rsidP="0078097D">
            <w:pPr>
              <w:pStyle w:val="TableParagraph"/>
              <w:kinsoku w:val="0"/>
              <w:overflowPunct w:val="0"/>
            </w:pPr>
            <w:r w:rsidRPr="009F2244">
              <w:t>263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4295" w14:textId="2D1DC26A" w:rsidR="00794557" w:rsidRPr="009F2244" w:rsidRDefault="009F2244" w:rsidP="0078097D">
            <w:pPr>
              <w:pStyle w:val="TableParagraph"/>
              <w:kinsoku w:val="0"/>
              <w:overflowPunct w:val="0"/>
              <w:ind w:right="207"/>
            </w:pPr>
            <w:r>
              <w:t>Bridgepoint, 1995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39F4" w14:textId="620BB918" w:rsidR="00794557" w:rsidRPr="009F2244" w:rsidRDefault="009F2244" w:rsidP="0078097D">
            <w:pPr>
              <w:pStyle w:val="TableParagraph"/>
              <w:kinsoku w:val="0"/>
              <w:overflowPunct w:val="0"/>
            </w:pPr>
            <w:r w:rsidRPr="009F2244">
              <w:t>9780801021329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07CE" w14:textId="1AF4194E" w:rsidR="00794557" w:rsidRPr="009F2244" w:rsidRDefault="009F2244" w:rsidP="0078097D">
            <w:pPr>
              <w:pStyle w:val="TableParagraph"/>
              <w:kinsoku w:val="0"/>
              <w:overflowPunct w:val="0"/>
            </w:pPr>
            <w:r w:rsidRPr="009F2244">
              <w:t>18.99</w:t>
            </w:r>
          </w:p>
        </w:tc>
      </w:tr>
      <w:tr w:rsidR="00794557" w:rsidRPr="0078097D" w14:paraId="69AFC1AD" w14:textId="77777777" w:rsidTr="00EF7CA7">
        <w:trPr>
          <w:trHeight w:val="576"/>
        </w:trPr>
        <w:tc>
          <w:tcPr>
            <w:tcW w:w="355" w:type="dxa"/>
            <w:vAlign w:val="bottom"/>
          </w:tcPr>
          <w:p w14:paraId="7C32F100" w14:textId="77777777" w:rsidR="00794557" w:rsidRPr="0078097D" w:rsidRDefault="00794557" w:rsidP="006B1EAA">
            <w:r w:rsidRPr="0078097D">
              <w:t>5</w:t>
            </w:r>
          </w:p>
        </w:tc>
        <w:tc>
          <w:tcPr>
            <w:tcW w:w="3510" w:type="dxa"/>
            <w:vAlign w:val="center"/>
          </w:tcPr>
          <w:p w14:paraId="49548662" w14:textId="1AB83C73" w:rsidR="00794557" w:rsidRPr="005C441D" w:rsidRDefault="00F0506D" w:rsidP="0078097D">
            <w:pPr>
              <w:pStyle w:val="PlainTex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Educating Christians: The Intersection of Meaning, Leaning, and Vocation</w:t>
            </w:r>
          </w:p>
        </w:tc>
        <w:tc>
          <w:tcPr>
            <w:tcW w:w="1890" w:type="dxa"/>
            <w:vAlign w:val="center"/>
          </w:tcPr>
          <w:p w14:paraId="4AB44155" w14:textId="70B16E22" w:rsidR="00794557" w:rsidRPr="005C441D" w:rsidRDefault="00F0506D" w:rsidP="0078097D">
            <w:r>
              <w:t>Jack L. Seymour, Margaret Ann Crain, Joseph V. Crockett</w:t>
            </w:r>
          </w:p>
        </w:tc>
        <w:tc>
          <w:tcPr>
            <w:tcW w:w="720" w:type="dxa"/>
            <w:vAlign w:val="center"/>
          </w:tcPr>
          <w:p w14:paraId="003B2AA8" w14:textId="0CB7D0DC" w:rsidR="00794557" w:rsidRPr="005C441D" w:rsidRDefault="00F0506D" w:rsidP="0078097D">
            <w:r>
              <w:t>193</w:t>
            </w:r>
          </w:p>
        </w:tc>
        <w:tc>
          <w:tcPr>
            <w:tcW w:w="1890" w:type="dxa"/>
            <w:vAlign w:val="center"/>
          </w:tcPr>
          <w:p w14:paraId="78E01B29" w14:textId="1C287473" w:rsidR="00794557" w:rsidRPr="005C441D" w:rsidRDefault="00F0506D" w:rsidP="0078097D">
            <w:r>
              <w:t>Abingdon, 1993</w:t>
            </w:r>
          </w:p>
        </w:tc>
        <w:tc>
          <w:tcPr>
            <w:tcW w:w="1620" w:type="dxa"/>
            <w:vAlign w:val="center"/>
          </w:tcPr>
          <w:p w14:paraId="487EF393" w14:textId="321AA8C7" w:rsidR="00794557" w:rsidRPr="005C441D" w:rsidRDefault="00F0506D" w:rsidP="0078097D">
            <w:r>
              <w:t>9780687358915</w:t>
            </w:r>
          </w:p>
        </w:tc>
        <w:tc>
          <w:tcPr>
            <w:tcW w:w="1170" w:type="dxa"/>
            <w:vAlign w:val="center"/>
          </w:tcPr>
          <w:p w14:paraId="4953240C" w14:textId="0FD49453" w:rsidR="00794557" w:rsidRPr="005C441D" w:rsidRDefault="00F0506D" w:rsidP="0078097D">
            <w:r>
              <w:t>8.10</w:t>
            </w:r>
          </w:p>
        </w:tc>
      </w:tr>
      <w:tr w:rsidR="00B1250D" w:rsidRPr="0078097D" w14:paraId="4EC60184" w14:textId="77777777" w:rsidTr="00EF7CA7">
        <w:trPr>
          <w:trHeight w:val="576"/>
        </w:trPr>
        <w:tc>
          <w:tcPr>
            <w:tcW w:w="355" w:type="dxa"/>
            <w:vAlign w:val="bottom"/>
          </w:tcPr>
          <w:p w14:paraId="58714522" w14:textId="1D3503BD" w:rsidR="00B1250D" w:rsidRPr="0078097D" w:rsidRDefault="00B1250D" w:rsidP="006B1EAA">
            <w:r>
              <w:t>6</w:t>
            </w:r>
          </w:p>
        </w:tc>
        <w:tc>
          <w:tcPr>
            <w:tcW w:w="3510" w:type="dxa"/>
            <w:vAlign w:val="center"/>
          </w:tcPr>
          <w:p w14:paraId="0C760F8F" w14:textId="640FD7E7" w:rsidR="00B1250D" w:rsidRDefault="00B1250D" w:rsidP="0078097D">
            <w:pPr>
              <w:pStyle w:val="PlainText"/>
              <w:rPr>
                <w:rFonts w:asciiTheme="minorHAnsi" w:hAnsiTheme="minorHAnsi" w:cs="Tahoma"/>
                <w:sz w:val="20"/>
                <w:szCs w:val="20"/>
              </w:rPr>
            </w:pPr>
            <w:r w:rsidRPr="00B1250D">
              <w:rPr>
                <w:rFonts w:asciiTheme="minorHAnsi" w:hAnsiTheme="minorHAnsi" w:cs="Tahoma"/>
                <w:sz w:val="20"/>
                <w:szCs w:val="20"/>
              </w:rPr>
              <w:t>The Purpose Gap: Empowering Communities of Color to Find Meaning and Thrive</w:t>
            </w:r>
          </w:p>
        </w:tc>
        <w:tc>
          <w:tcPr>
            <w:tcW w:w="1890" w:type="dxa"/>
            <w:vAlign w:val="center"/>
          </w:tcPr>
          <w:p w14:paraId="283F8B23" w14:textId="25887567" w:rsidR="00B1250D" w:rsidRDefault="00B1250D" w:rsidP="0078097D">
            <w:r>
              <w:t>Patrick B. Reyes</w:t>
            </w:r>
          </w:p>
        </w:tc>
        <w:tc>
          <w:tcPr>
            <w:tcW w:w="720" w:type="dxa"/>
            <w:vAlign w:val="center"/>
          </w:tcPr>
          <w:p w14:paraId="28C97B4F" w14:textId="34E4AAE5" w:rsidR="00B1250D" w:rsidRDefault="00B1250D" w:rsidP="0078097D">
            <w:r>
              <w:t>192</w:t>
            </w:r>
          </w:p>
        </w:tc>
        <w:tc>
          <w:tcPr>
            <w:tcW w:w="1890" w:type="dxa"/>
            <w:vAlign w:val="center"/>
          </w:tcPr>
          <w:p w14:paraId="548C4503" w14:textId="1646E24B" w:rsidR="00B1250D" w:rsidRDefault="00B1250D" w:rsidP="0078097D">
            <w:r>
              <w:t>Westminster John Knox, 2021</w:t>
            </w:r>
          </w:p>
        </w:tc>
        <w:tc>
          <w:tcPr>
            <w:tcW w:w="1620" w:type="dxa"/>
            <w:vAlign w:val="center"/>
          </w:tcPr>
          <w:p w14:paraId="24407097" w14:textId="2A618320" w:rsidR="00B1250D" w:rsidRDefault="00B1250D" w:rsidP="0078097D">
            <w:r>
              <w:t>9780664266707</w:t>
            </w:r>
          </w:p>
        </w:tc>
        <w:tc>
          <w:tcPr>
            <w:tcW w:w="1170" w:type="dxa"/>
            <w:vAlign w:val="center"/>
          </w:tcPr>
          <w:p w14:paraId="572C04EE" w14:textId="2FC32086" w:rsidR="00B1250D" w:rsidRDefault="00B1250D" w:rsidP="0078097D">
            <w:r>
              <w:t>9.99</w:t>
            </w:r>
          </w:p>
        </w:tc>
      </w:tr>
      <w:tr w:rsidR="009673B2" w:rsidRPr="009673B2" w14:paraId="4E9AF78E" w14:textId="77777777" w:rsidTr="00EF7CA7">
        <w:trPr>
          <w:gridAfter w:val="3"/>
          <w:wAfter w:w="4680" w:type="dxa"/>
          <w:trHeight w:val="248"/>
        </w:trPr>
        <w:tc>
          <w:tcPr>
            <w:tcW w:w="355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78097D">
            <w:pPr>
              <w:rPr>
                <w:b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7DDA32BA" w:rsidR="009673B2" w:rsidRPr="009673B2" w:rsidRDefault="00B1250D" w:rsidP="00E47F7A">
            <w:pPr>
              <w:spacing w:before="0"/>
            </w:pPr>
            <w:r>
              <w:t>1,134</w:t>
            </w:r>
          </w:p>
        </w:tc>
      </w:tr>
    </w:tbl>
    <w:p w14:paraId="3B38D3B5" w14:textId="77777777" w:rsidR="00856E97" w:rsidRPr="00EF7CA7" w:rsidRDefault="00856E97" w:rsidP="007A43B4">
      <w:pPr>
        <w:rPr>
          <w:iCs/>
          <w:caps/>
          <w:sz w:val="2"/>
          <w:szCs w:val="2"/>
        </w:rPr>
      </w:pPr>
    </w:p>
    <w:tbl>
      <w:tblPr>
        <w:tblpPr w:leftFromText="187" w:rightFromText="187" w:vertAnchor="text" w:horzAnchor="margin" w:tblpY="7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80"/>
        <w:gridCol w:w="3420"/>
        <w:gridCol w:w="1890"/>
        <w:gridCol w:w="720"/>
        <w:gridCol w:w="1890"/>
        <w:gridCol w:w="1620"/>
        <w:gridCol w:w="990"/>
      </w:tblGrid>
      <w:tr w:rsidR="003400CA" w:rsidRPr="00EF7CA7" w14:paraId="05C1FEF4" w14:textId="77777777" w:rsidTr="006B1EAA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EF7CA7" w14:paraId="64B3FEA5" w14:textId="77777777" w:rsidTr="0012660A">
              <w:trPr>
                <w:trHeight w:val="443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E41986" w14:textId="50E3E79C" w:rsidR="003400CA" w:rsidRPr="00EF7CA7" w:rsidRDefault="003400CA" w:rsidP="002D13BB">
                  <w:pPr>
                    <w:pStyle w:val="NoSpacing"/>
                    <w:rPr>
                      <w:b/>
                      <w:bCs/>
                      <w:iCs/>
                      <w:color w:val="FFFFFF" w:themeColor="background1"/>
                    </w:rPr>
                  </w:pPr>
                  <w:r w:rsidRPr="00EF7CA7">
                    <w:rPr>
                      <w:b/>
                      <w:bCs/>
                      <w:iCs/>
                      <w:sz w:val="22"/>
                      <w:szCs w:val="22"/>
                    </w:rPr>
                    <w:t>RECOMMENDED TEXTBOOKS LIST</w:t>
                  </w:r>
                </w:p>
              </w:tc>
            </w:tr>
          </w:tbl>
          <w:p w14:paraId="683CFF64" w14:textId="77777777" w:rsidR="003400CA" w:rsidRPr="00EF7CA7" w:rsidRDefault="003400CA" w:rsidP="002D13BB">
            <w:pPr>
              <w:pStyle w:val="NoSpacing"/>
              <w:rPr>
                <w:iCs/>
              </w:rPr>
            </w:pPr>
            <w:r w:rsidRPr="00EF7CA7">
              <w:rPr>
                <w:iCs/>
              </w:rPr>
              <w:t>BOOK TITLE and EDITION</w:t>
            </w:r>
          </w:p>
          <w:p w14:paraId="071E9E69" w14:textId="77777777" w:rsidR="003400CA" w:rsidRPr="00EF7CA7" w:rsidRDefault="003400CA" w:rsidP="002D13BB">
            <w:pPr>
              <w:pStyle w:val="NoSpacing"/>
              <w:rPr>
                <w:iCs/>
                <w:sz w:val="18"/>
                <w:szCs w:val="18"/>
              </w:rPr>
            </w:pPr>
            <w:r w:rsidRPr="00EF7CA7">
              <w:rPr>
                <w:iCs/>
                <w:sz w:val="18"/>
                <w:szCs w:val="18"/>
              </w:rPr>
              <w:t>(include subtitle if applicable)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3CAFD805" w14:textId="77777777" w:rsidR="003400CA" w:rsidRPr="00EF7CA7" w:rsidRDefault="003400CA" w:rsidP="002D13BB">
            <w:pPr>
              <w:pStyle w:val="NoSpacing"/>
              <w:rPr>
                <w:iCs/>
                <w:sz w:val="18"/>
                <w:szCs w:val="18"/>
              </w:rPr>
            </w:pPr>
            <w:r w:rsidRPr="00EF7CA7">
              <w:rPr>
                <w:iCs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207E638" w14:textId="554AE3CE" w:rsidR="003400CA" w:rsidRPr="00EF7CA7" w:rsidRDefault="003400CA" w:rsidP="002D13BB">
            <w:pPr>
              <w:pStyle w:val="NoSpacing"/>
              <w:rPr>
                <w:iCs/>
                <w:sz w:val="16"/>
                <w:szCs w:val="16"/>
              </w:rPr>
            </w:pPr>
            <w:r w:rsidRPr="00EF7CA7">
              <w:rPr>
                <w:iCs/>
                <w:sz w:val="16"/>
                <w:szCs w:val="16"/>
              </w:rPr>
              <w:t># of pages to be read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5417A631" w14:textId="77777777" w:rsidR="003400CA" w:rsidRPr="00EF7CA7" w:rsidRDefault="003400CA" w:rsidP="002D13BB">
            <w:pPr>
              <w:pStyle w:val="NoSpacing"/>
              <w:rPr>
                <w:iCs/>
                <w:sz w:val="18"/>
                <w:szCs w:val="18"/>
              </w:rPr>
            </w:pPr>
            <w:r w:rsidRPr="00EF7CA7">
              <w:rPr>
                <w:iCs/>
                <w:sz w:val="18"/>
                <w:szCs w:val="18"/>
              </w:rPr>
              <w:t>PUBLISHER and  DATE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4ADFDA36" w14:textId="08C3E05A" w:rsidR="003400CA" w:rsidRPr="00EF7CA7" w:rsidRDefault="003400CA" w:rsidP="002D13BB">
            <w:pPr>
              <w:pStyle w:val="NoSpacing"/>
              <w:rPr>
                <w:iCs/>
                <w:sz w:val="18"/>
                <w:szCs w:val="18"/>
              </w:rPr>
            </w:pPr>
            <w:r w:rsidRPr="00EF7CA7">
              <w:rPr>
                <w:iCs/>
                <w:sz w:val="18"/>
                <w:szCs w:val="18"/>
              </w:rPr>
              <w:t>13-Digit ISBN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08C319B8" w14:textId="77777777" w:rsidR="003400CA" w:rsidRPr="00EF7CA7" w:rsidRDefault="003400CA" w:rsidP="002D13BB">
            <w:pPr>
              <w:pStyle w:val="NoSpacing"/>
              <w:rPr>
                <w:iCs/>
                <w:sz w:val="18"/>
                <w:szCs w:val="18"/>
              </w:rPr>
            </w:pPr>
            <w:r w:rsidRPr="00EF7CA7">
              <w:rPr>
                <w:iCs/>
                <w:sz w:val="18"/>
                <w:szCs w:val="18"/>
              </w:rPr>
              <w:t>LIST PRICE</w:t>
            </w:r>
          </w:p>
          <w:p w14:paraId="3FBE61FD" w14:textId="77777777" w:rsidR="003400CA" w:rsidRPr="00EF7CA7" w:rsidRDefault="003400CA" w:rsidP="002D13BB">
            <w:pPr>
              <w:pStyle w:val="NoSpacing"/>
              <w:rPr>
                <w:iCs/>
                <w:sz w:val="18"/>
                <w:szCs w:val="18"/>
              </w:rPr>
            </w:pPr>
            <w:r w:rsidRPr="00EF7CA7">
              <w:rPr>
                <w:iCs/>
                <w:sz w:val="18"/>
                <w:szCs w:val="18"/>
              </w:rPr>
              <w:t>(</w:t>
            </w:r>
            <w:proofErr w:type="spellStart"/>
            <w:r w:rsidRPr="00EF7CA7">
              <w:rPr>
                <w:iCs/>
                <w:sz w:val="18"/>
                <w:szCs w:val="18"/>
              </w:rPr>
              <w:t>est</w:t>
            </w:r>
            <w:proofErr w:type="spellEnd"/>
            <w:r w:rsidRPr="00EF7CA7">
              <w:rPr>
                <w:iCs/>
                <w:sz w:val="18"/>
                <w:szCs w:val="18"/>
              </w:rPr>
              <w:t>)</w:t>
            </w:r>
          </w:p>
        </w:tc>
      </w:tr>
      <w:tr w:rsidR="003400CA" w:rsidRPr="00EF7CA7" w14:paraId="401FF4EF" w14:textId="77777777" w:rsidTr="006B1EAA">
        <w:trPr>
          <w:trHeight w:val="504"/>
        </w:trPr>
        <w:tc>
          <w:tcPr>
            <w:tcW w:w="265" w:type="dxa"/>
            <w:tcMar>
              <w:left w:w="115" w:type="dxa"/>
              <w:right w:w="115" w:type="dxa"/>
            </w:tcMar>
            <w:vAlign w:val="center"/>
          </w:tcPr>
          <w:p w14:paraId="7E5E9A86" w14:textId="77777777" w:rsidR="003400CA" w:rsidRPr="00EF7CA7" w:rsidRDefault="003400CA" w:rsidP="006B1EAA">
            <w:pPr>
              <w:rPr>
                <w:iCs/>
              </w:rPr>
            </w:pPr>
            <w:r w:rsidRPr="00EF7CA7">
              <w:rPr>
                <w:iCs/>
              </w:rPr>
              <w:t>1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E5AF640" w14:textId="2E427AF3" w:rsidR="003400CA" w:rsidRPr="00EF7CA7" w:rsidRDefault="003400CA" w:rsidP="002D13BB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iCs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2A5BA8F" w14:textId="66CB6FAF" w:rsidR="003400CA" w:rsidRPr="00EF7CA7" w:rsidRDefault="003400CA" w:rsidP="002D13BB">
            <w:pPr>
              <w:pStyle w:val="TableParagraph"/>
              <w:kinsoku w:val="0"/>
              <w:overflowPunct w:val="0"/>
              <w:ind w:left="-18"/>
              <w:rPr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F2DA77" w14:textId="5B00485B" w:rsidR="003400CA" w:rsidRPr="00EF7CA7" w:rsidRDefault="003400CA" w:rsidP="002D13BB">
            <w:pPr>
              <w:pStyle w:val="TableParagraph"/>
              <w:kinsoku w:val="0"/>
              <w:overflowPunct w:val="0"/>
              <w:ind w:left="99"/>
              <w:rPr>
                <w:iCs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1B3CAE5" w14:textId="22B1B3AE" w:rsidR="003400CA" w:rsidRPr="00EF7CA7" w:rsidRDefault="003400CA" w:rsidP="002D13BB">
            <w:pPr>
              <w:pStyle w:val="TableParagraph"/>
              <w:kinsoku w:val="0"/>
              <w:overflowPunct w:val="0"/>
              <w:ind w:left="-18" w:right="187"/>
              <w:rPr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97B677E" w14:textId="4E5EEAC6" w:rsidR="003400CA" w:rsidRPr="00EF7CA7" w:rsidRDefault="003400CA" w:rsidP="002D13BB">
            <w:pPr>
              <w:pStyle w:val="TableParagraph"/>
              <w:kinsoku w:val="0"/>
              <w:overflowPunct w:val="0"/>
              <w:ind w:left="-108"/>
              <w:rPr>
                <w:i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E3E1E5F" w14:textId="5052FAC2" w:rsidR="003400CA" w:rsidRPr="00EF7CA7" w:rsidRDefault="003400CA" w:rsidP="002D13BB">
            <w:pPr>
              <w:pStyle w:val="TableParagraph"/>
              <w:kinsoku w:val="0"/>
              <w:overflowPunct w:val="0"/>
              <w:ind w:left="-32"/>
              <w:rPr>
                <w:iCs/>
              </w:rPr>
            </w:pPr>
          </w:p>
        </w:tc>
      </w:tr>
      <w:tr w:rsidR="000F2D95" w:rsidRPr="00EF7CA7" w14:paraId="460C7389" w14:textId="77777777" w:rsidTr="006B1EAA">
        <w:trPr>
          <w:gridAfter w:val="3"/>
          <w:wAfter w:w="4500" w:type="dxa"/>
          <w:trHeight w:hRule="exact" w:val="288"/>
        </w:trPr>
        <w:tc>
          <w:tcPr>
            <w:tcW w:w="445" w:type="dxa"/>
            <w:gridSpan w:val="2"/>
            <w:tcBorders>
              <w:left w:val="nil"/>
              <w:bottom w:val="nil"/>
              <w:right w:val="nil"/>
            </w:tcBorders>
          </w:tcPr>
          <w:p w14:paraId="07828287" w14:textId="77777777" w:rsidR="000F2D95" w:rsidRPr="00EF7CA7" w:rsidRDefault="000F2D95" w:rsidP="002D13BB">
            <w:pPr>
              <w:rPr>
                <w:b/>
                <w:iCs/>
              </w:rPr>
            </w:pPr>
          </w:p>
        </w:tc>
        <w:tc>
          <w:tcPr>
            <w:tcW w:w="5310" w:type="dxa"/>
            <w:gridSpan w:val="2"/>
            <w:tcBorders>
              <w:left w:val="nil"/>
              <w:bottom w:val="nil"/>
            </w:tcBorders>
            <w:vAlign w:val="center"/>
          </w:tcPr>
          <w:p w14:paraId="34D6290B" w14:textId="412CD5E8" w:rsidR="000F2D95" w:rsidRPr="00EF7CA7" w:rsidRDefault="00E47F7A" w:rsidP="00E47F7A">
            <w:pPr>
              <w:spacing w:before="0"/>
              <w:rPr>
                <w:iCs/>
              </w:rPr>
            </w:pPr>
            <w:r w:rsidRPr="00EF7CA7">
              <w:rPr>
                <w:b/>
                <w:iCs/>
              </w:rPr>
              <w:t>TOTAL</w:t>
            </w:r>
            <w:r w:rsidRPr="00EF7CA7">
              <w:rPr>
                <w:iCs/>
              </w:rPr>
              <w:t xml:space="preserve"> 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EF7CA7" w:rsidRDefault="000F2D95" w:rsidP="00E47F7A">
            <w:pPr>
              <w:spacing w:before="0"/>
              <w:rPr>
                <w:iCs/>
              </w:rPr>
            </w:pPr>
          </w:p>
        </w:tc>
      </w:tr>
    </w:tbl>
    <w:p w14:paraId="576D7E6E" w14:textId="7F7588DE" w:rsidR="009673B2" w:rsidRPr="00EF7CA7" w:rsidRDefault="009673B2" w:rsidP="00E47F7A">
      <w:pPr>
        <w:rPr>
          <w:iCs/>
          <w:caps/>
          <w:sz w:val="18"/>
        </w:rPr>
      </w:pPr>
    </w:p>
    <w:sectPr w:rsidR="009673B2" w:rsidRPr="00EF7CA7" w:rsidSect="00B35CA3">
      <w:headerReference w:type="default" r:id="rId12"/>
      <w:footerReference w:type="default" r:id="rId13"/>
      <w:pgSz w:w="12240" w:h="15840"/>
      <w:pgMar w:top="432" w:right="720" w:bottom="288" w:left="432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1CF06" w14:textId="77777777" w:rsidR="00D37B34" w:rsidRDefault="00D37B34" w:rsidP="00640691">
      <w:r>
        <w:separator/>
      </w:r>
    </w:p>
  </w:endnote>
  <w:endnote w:type="continuationSeparator" w:id="0">
    <w:p w14:paraId="4D2AF998" w14:textId="77777777" w:rsidR="00D37B34" w:rsidRDefault="00D37B34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16C82166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</w:t>
    </w:r>
    <w:r w:rsidR="00C7366A">
      <w:rPr>
        <w:rFonts w:ascii="Tahoma" w:hAnsi="Tahoma"/>
        <w:color w:val="1F497D" w:themeColor="text2"/>
        <w:sz w:val="18"/>
      </w:rPr>
      <w:t xml:space="preserve"> (Business Office)</w:t>
    </w:r>
    <w:r w:rsidRPr="00A504CC">
      <w:rPr>
        <w:rFonts w:ascii="Tahoma" w:hAnsi="Tahoma"/>
        <w:color w:val="1F497D" w:themeColor="text2"/>
        <w:sz w:val="18"/>
      </w:rPr>
      <w:t xml:space="preserve">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4DD21" w14:textId="77777777" w:rsidR="00D37B34" w:rsidRDefault="00D37B34" w:rsidP="00640691">
      <w:r>
        <w:separator/>
      </w:r>
    </w:p>
  </w:footnote>
  <w:footnote w:type="continuationSeparator" w:id="0">
    <w:p w14:paraId="45347C50" w14:textId="77777777" w:rsidR="00D37B34" w:rsidRDefault="00D37B34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2B896E15" w:rsidR="00DF5451" w:rsidRPr="00217A95" w:rsidRDefault="00DF5451" w:rsidP="00EA7906">
    <w:pPr>
      <w:pStyle w:val="Header"/>
      <w:jc w:val="right"/>
      <w:rPr>
        <w:i/>
        <w:color w:val="7F7F7F" w:themeColor="text1" w:themeTint="80"/>
        <w:sz w:val="16"/>
        <w:szCs w:val="16"/>
      </w:rPr>
    </w:pPr>
    <w:r w:rsidRPr="00217A95">
      <w:rPr>
        <w:i/>
        <w:color w:val="7F7F7F" w:themeColor="text1" w:themeTint="80"/>
        <w:sz w:val="16"/>
        <w:szCs w:val="16"/>
      </w:rPr>
      <w:t>R</w:t>
    </w:r>
    <w:r w:rsidR="00FB0F7D">
      <w:rPr>
        <w:i/>
        <w:color w:val="7F7F7F" w:themeColor="text1" w:themeTint="80"/>
        <w:sz w:val="16"/>
        <w:szCs w:val="16"/>
      </w:rPr>
      <w:t xml:space="preserve">evised </w:t>
    </w:r>
    <w:r w:rsidR="00DC7057">
      <w:rPr>
        <w:i/>
        <w:color w:val="7F7F7F" w:themeColor="text1" w:themeTint="80"/>
        <w:sz w:val="16"/>
        <w:szCs w:val="16"/>
      </w:rPr>
      <w:t>10/17/2023</w:t>
    </w:r>
    <w:r w:rsidR="00FB0F7D">
      <w:rPr>
        <w:i/>
        <w:color w:val="7F7F7F" w:themeColor="text1" w:themeTint="80"/>
        <w:sz w:val="16"/>
        <w:szCs w:val="16"/>
      </w:rPr>
      <w:t xml:space="preserve"> - js</w:t>
    </w:r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8053112">
    <w:abstractNumId w:val="1"/>
  </w:num>
  <w:num w:numId="2" w16cid:durableId="1854150868">
    <w:abstractNumId w:val="2"/>
  </w:num>
  <w:num w:numId="3" w16cid:durableId="100185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KxNDI0NTU3BrJNDZV0lIJTi4sz8/NACgxrAb3C4b8sAAAA"/>
  </w:docVars>
  <w:rsids>
    <w:rsidRoot w:val="00975D67"/>
    <w:rsid w:val="00002E7D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00D6"/>
    <w:rsid w:val="001013D2"/>
    <w:rsid w:val="00113F4E"/>
    <w:rsid w:val="0012660A"/>
    <w:rsid w:val="00135698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213C7"/>
    <w:rsid w:val="00232317"/>
    <w:rsid w:val="002D13BB"/>
    <w:rsid w:val="002E750C"/>
    <w:rsid w:val="0030221B"/>
    <w:rsid w:val="00302DD2"/>
    <w:rsid w:val="00304867"/>
    <w:rsid w:val="0031110B"/>
    <w:rsid w:val="00313AA1"/>
    <w:rsid w:val="00332C35"/>
    <w:rsid w:val="003400CA"/>
    <w:rsid w:val="00375730"/>
    <w:rsid w:val="003A1E47"/>
    <w:rsid w:val="003A4C0D"/>
    <w:rsid w:val="003C2BF3"/>
    <w:rsid w:val="003C7746"/>
    <w:rsid w:val="003D2BDC"/>
    <w:rsid w:val="003D63CF"/>
    <w:rsid w:val="003E5930"/>
    <w:rsid w:val="003F14B4"/>
    <w:rsid w:val="003F2953"/>
    <w:rsid w:val="004066E1"/>
    <w:rsid w:val="00416A0B"/>
    <w:rsid w:val="00424BB9"/>
    <w:rsid w:val="0043336D"/>
    <w:rsid w:val="00441A2E"/>
    <w:rsid w:val="00455DC8"/>
    <w:rsid w:val="004725C2"/>
    <w:rsid w:val="00477FCB"/>
    <w:rsid w:val="004860F8"/>
    <w:rsid w:val="00486848"/>
    <w:rsid w:val="004A27CA"/>
    <w:rsid w:val="004A6166"/>
    <w:rsid w:val="004B0C44"/>
    <w:rsid w:val="004C6702"/>
    <w:rsid w:val="004D46C5"/>
    <w:rsid w:val="004D4A82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C2133"/>
    <w:rsid w:val="005C441D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B1EAA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8097D"/>
    <w:rsid w:val="00794557"/>
    <w:rsid w:val="00795F6E"/>
    <w:rsid w:val="007A099F"/>
    <w:rsid w:val="007A43B4"/>
    <w:rsid w:val="007B4351"/>
    <w:rsid w:val="007B5463"/>
    <w:rsid w:val="007B6E5F"/>
    <w:rsid w:val="007D1077"/>
    <w:rsid w:val="007D352C"/>
    <w:rsid w:val="007E5E34"/>
    <w:rsid w:val="007E7CE4"/>
    <w:rsid w:val="00821C01"/>
    <w:rsid w:val="00831693"/>
    <w:rsid w:val="008331A7"/>
    <w:rsid w:val="00856D15"/>
    <w:rsid w:val="00856E97"/>
    <w:rsid w:val="008805B5"/>
    <w:rsid w:val="008A6B75"/>
    <w:rsid w:val="008E79D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9F2244"/>
    <w:rsid w:val="00A11996"/>
    <w:rsid w:val="00A275C4"/>
    <w:rsid w:val="00A36864"/>
    <w:rsid w:val="00A46F36"/>
    <w:rsid w:val="00A477E7"/>
    <w:rsid w:val="00A504CC"/>
    <w:rsid w:val="00A66ABD"/>
    <w:rsid w:val="00A9147D"/>
    <w:rsid w:val="00AB7136"/>
    <w:rsid w:val="00AC14E9"/>
    <w:rsid w:val="00AC7C93"/>
    <w:rsid w:val="00AD7891"/>
    <w:rsid w:val="00AE0E22"/>
    <w:rsid w:val="00AE12F3"/>
    <w:rsid w:val="00AF00A2"/>
    <w:rsid w:val="00AF2F72"/>
    <w:rsid w:val="00AF310A"/>
    <w:rsid w:val="00B01949"/>
    <w:rsid w:val="00B04BE3"/>
    <w:rsid w:val="00B1250D"/>
    <w:rsid w:val="00B13768"/>
    <w:rsid w:val="00B33DC3"/>
    <w:rsid w:val="00B35CA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7366A"/>
    <w:rsid w:val="00C86BE7"/>
    <w:rsid w:val="00C94EEA"/>
    <w:rsid w:val="00CD10F9"/>
    <w:rsid w:val="00CE25F5"/>
    <w:rsid w:val="00CE4E3F"/>
    <w:rsid w:val="00D21051"/>
    <w:rsid w:val="00D21FDB"/>
    <w:rsid w:val="00D2278B"/>
    <w:rsid w:val="00D37B34"/>
    <w:rsid w:val="00D557C4"/>
    <w:rsid w:val="00D8530C"/>
    <w:rsid w:val="00D85864"/>
    <w:rsid w:val="00D85FCF"/>
    <w:rsid w:val="00D9573F"/>
    <w:rsid w:val="00DA567D"/>
    <w:rsid w:val="00DA59DA"/>
    <w:rsid w:val="00DB19DF"/>
    <w:rsid w:val="00DC4F08"/>
    <w:rsid w:val="00DC7057"/>
    <w:rsid w:val="00DD6D5E"/>
    <w:rsid w:val="00DE2DD7"/>
    <w:rsid w:val="00DF5451"/>
    <w:rsid w:val="00DF651F"/>
    <w:rsid w:val="00DF7528"/>
    <w:rsid w:val="00E062DC"/>
    <w:rsid w:val="00E45519"/>
    <w:rsid w:val="00E47F7A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CA7"/>
    <w:rsid w:val="00EF7DF3"/>
    <w:rsid w:val="00F009D4"/>
    <w:rsid w:val="00F047A8"/>
    <w:rsid w:val="00F0506D"/>
    <w:rsid w:val="00F0795A"/>
    <w:rsid w:val="00F17ED1"/>
    <w:rsid w:val="00F205FE"/>
    <w:rsid w:val="00F413E4"/>
    <w:rsid w:val="00F4312E"/>
    <w:rsid w:val="00F550A6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ahoma"/>
        <w:position w:val="6"/>
        <w:lang w:val="en-US" w:eastAsia="en-US" w:bidi="he-IL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NoSpacing">
    <w:name w:val="No Spacing"/>
    <w:uiPriority w:val="1"/>
    <w:qFormat/>
    <w:rsid w:val="002D13BB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0001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133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6" ma:contentTypeDescription="Create a new document." ma:contentTypeScope="" ma:versionID="b9898eb50044d8ad08722481376a2edb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b1c42eec4cd364af433abcfd358dc2b8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  <ds:schemaRef ds:uri="34d20344-a2da-4545-a2f2-b9115c596b00"/>
    <ds:schemaRef ds:uri="3d2d8c1a-090c-4d21-a45a-cdae540f65a2"/>
  </ds:schemaRefs>
</ds:datastoreItem>
</file>

<file path=customXml/itemProps2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D792FE-E1A2-4760-86F8-411EB469D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390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5</cp:revision>
  <cp:lastPrinted>2018-09-06T15:12:00Z</cp:lastPrinted>
  <dcterms:created xsi:type="dcterms:W3CDTF">2023-10-22T23:51:00Z</dcterms:created>
  <dcterms:modified xsi:type="dcterms:W3CDTF">2023-10-23T14:01:00Z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  <property fmtid="{D5CDD505-2E9C-101B-9397-08002B2CF9AE}" pid="11" name="GrammarlyDocumentId">
    <vt:lpwstr>0fbd313ec1b98e1dfeda9a21a62da02d31e3710e86eebcb1070d81df59e36a2e</vt:lpwstr>
  </property>
</Properties>
</file>