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52D2" w14:textId="77777777"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lang w:eastAsia="zh-CN"/>
        </w:rPr>
        <w:drawing>
          <wp:anchor distT="0" distB="0" distL="114300" distR="114300" simplePos="0" relativeHeight="251658240" behindDoc="0" locked="0" layoutInCell="1" allowOverlap="1" wp14:anchorId="2AB88269" wp14:editId="036FB709">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14:paraId="09271E28" w14:textId="77777777" w:rsidR="008A6B75" w:rsidRPr="00217A95" w:rsidRDefault="008A6B75" w:rsidP="00975D67">
      <w:pPr>
        <w:pBdr>
          <w:bottom w:val="single" w:sz="4" w:space="1" w:color="auto"/>
        </w:pBdr>
        <w:rPr>
          <w:rFonts w:asciiTheme="minorHAnsi" w:hAnsiTheme="minorHAnsi"/>
          <w:b/>
          <w:sz w:val="22"/>
          <w:szCs w:val="22"/>
        </w:rPr>
      </w:pPr>
    </w:p>
    <w:p w14:paraId="3CBC8C2B" w14:textId="77777777"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gridCol w:w="270"/>
        <w:gridCol w:w="3960"/>
        <w:gridCol w:w="468"/>
      </w:tblGrid>
      <w:tr w:rsidR="00B43F1F" w:rsidRPr="00B43F1F" w14:paraId="31704A08" w14:textId="77777777" w:rsidTr="00B43F1F">
        <w:tc>
          <w:tcPr>
            <w:tcW w:w="6318" w:type="dxa"/>
            <w:gridSpan w:val="2"/>
            <w:shd w:val="clear" w:color="auto" w:fill="000000" w:themeFill="text1"/>
          </w:tcPr>
          <w:p w14:paraId="285A2AD5" w14:textId="77777777"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14:paraId="262A05B9" w14:textId="77777777"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14:paraId="352A439A" w14:textId="77777777"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14:paraId="3739236C" w14:textId="77777777" w:rsidTr="005B3A70">
        <w:tc>
          <w:tcPr>
            <w:tcW w:w="6318" w:type="dxa"/>
            <w:gridSpan w:val="2"/>
          </w:tcPr>
          <w:p w14:paraId="3BD4DBA4" w14:textId="77777777"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14:paraId="6FFAE809" w14:textId="77777777" w:rsidR="00AE0E22" w:rsidRPr="005B3A70" w:rsidRDefault="00AE0E22" w:rsidP="00AE0E22">
            <w:pPr>
              <w:rPr>
                <w:rFonts w:asciiTheme="minorHAnsi" w:hAnsiTheme="minorHAnsi"/>
                <w:b/>
                <w:color w:val="0070C0"/>
                <w:sz w:val="22"/>
              </w:rPr>
            </w:pPr>
          </w:p>
        </w:tc>
        <w:tc>
          <w:tcPr>
            <w:tcW w:w="4428" w:type="dxa"/>
            <w:gridSpan w:val="2"/>
          </w:tcPr>
          <w:p w14:paraId="07A489B9" w14:textId="77777777"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Cokesbury store (in person, by email, or by fax), or by ordering online at the </w:t>
            </w:r>
            <w:hyperlink r:id="rId8" w:history="1">
              <w:r w:rsidRPr="005B3A70">
                <w:rPr>
                  <w:rStyle w:val="Hyperlink"/>
                  <w:rFonts w:asciiTheme="minorHAnsi" w:hAnsiTheme="minorHAnsi"/>
                  <w:sz w:val="18"/>
                </w:rPr>
                <w:t>Cokesbury Virtual Bookstore</w:t>
              </w:r>
            </w:hyperlink>
            <w:r>
              <w:rPr>
                <w:rFonts w:asciiTheme="minorHAnsi" w:hAnsiTheme="minorHAnsi"/>
                <w:sz w:val="18"/>
              </w:rPr>
              <w:t xml:space="preserve"> and having books shipped to them.  Regardless of shopping/ordering method, students may be eligible for a clergy discount by ordering through Cokesbury!  </w:t>
            </w:r>
          </w:p>
          <w:p w14:paraId="4E4439C6" w14:textId="77777777" w:rsidR="005B3A70" w:rsidRDefault="00831693" w:rsidP="00AE0E22">
            <w:pPr>
              <w:rPr>
                <w:rFonts w:asciiTheme="minorHAnsi" w:hAnsiTheme="minorHAnsi" w:cs="Tahoma"/>
                <w:sz w:val="18"/>
                <w:szCs w:val="18"/>
              </w:rPr>
            </w:pPr>
            <w:r w:rsidRPr="00831693">
              <w:rPr>
                <w:rStyle w:val="Strong"/>
                <w:rFonts w:asciiTheme="minorHAnsi" w:hAnsiTheme="minorHAnsi" w:cs="Tahoma"/>
                <w:b w:val="0"/>
                <w:sz w:val="18"/>
                <w:szCs w:val="18"/>
              </w:rPr>
              <w:t>Abingdon Press textbook titles are 35% off</w:t>
            </w:r>
            <w:r w:rsidRPr="00831693">
              <w:rPr>
                <w:rStyle w:val="Strong"/>
                <w:rFonts w:asciiTheme="minorHAnsi" w:hAnsiTheme="minorHAnsi" w:cs="Tahoma"/>
                <w:sz w:val="18"/>
                <w:szCs w:val="18"/>
              </w:rPr>
              <w:t xml:space="preserve"> </w:t>
            </w:r>
            <w:r w:rsidRPr="00831693">
              <w:rPr>
                <w:rFonts w:asciiTheme="minorHAnsi" w:hAnsiTheme="minorHAnsi" w:cs="Tahoma"/>
                <w:sz w:val="18"/>
                <w:szCs w:val="18"/>
              </w:rPr>
              <w:t>in the store. </w:t>
            </w:r>
          </w:p>
          <w:p w14:paraId="2A694A48" w14:textId="77777777" w:rsidR="00831693" w:rsidRPr="00831693" w:rsidRDefault="00831693" w:rsidP="00AE0E22">
            <w:pPr>
              <w:rPr>
                <w:rFonts w:asciiTheme="minorHAnsi" w:hAnsiTheme="minorHAnsi"/>
                <w:b/>
                <w:sz w:val="18"/>
                <w:szCs w:val="18"/>
              </w:rPr>
            </w:pPr>
          </w:p>
          <w:p w14:paraId="24536E78" w14:textId="77777777" w:rsidR="00831693"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00831693" w:rsidRPr="000F5A41">
                <w:rPr>
                  <w:rStyle w:val="Hyperlink"/>
                  <w:rFonts w:asciiTheme="minorHAnsi" w:hAnsiTheme="minorHAnsi"/>
                  <w:sz w:val="18"/>
                </w:rPr>
                <w:t>http://www.spst.edu/registrar/coursematerial</w:t>
              </w:r>
            </w:hyperlink>
          </w:p>
          <w:p w14:paraId="2FC1C1EB" w14:textId="77777777" w:rsidR="00AE0E22" w:rsidRPr="00AE0E22" w:rsidRDefault="00AE0E22" w:rsidP="00C00CDC">
            <w:pPr>
              <w:rPr>
                <w:rFonts w:asciiTheme="minorHAnsi" w:hAnsiTheme="minorHAnsi"/>
                <w:sz w:val="18"/>
              </w:rPr>
            </w:pPr>
            <w:r>
              <w:rPr>
                <w:rFonts w:asciiTheme="minorHAnsi" w:hAnsiTheme="minorHAnsi"/>
                <w:sz w:val="18"/>
              </w:rPr>
              <w:t xml:space="preserve"> </w:t>
            </w:r>
          </w:p>
        </w:tc>
      </w:tr>
      <w:tr w:rsidR="00B43F1F" w14:paraId="69862304" w14:textId="77777777" w:rsidTr="00441A2E">
        <w:tc>
          <w:tcPr>
            <w:tcW w:w="11016" w:type="dxa"/>
            <w:gridSpan w:val="5"/>
          </w:tcPr>
          <w:p w14:paraId="2610B1EA" w14:textId="77777777" w:rsidR="00B43F1F" w:rsidRPr="00AE0E22" w:rsidRDefault="00B43F1F" w:rsidP="00AE0E22">
            <w:pPr>
              <w:rPr>
                <w:rFonts w:asciiTheme="minorHAnsi" w:hAnsiTheme="minorHAnsi"/>
                <w:b/>
                <w:color w:val="0070C0"/>
              </w:rPr>
            </w:pPr>
          </w:p>
        </w:tc>
      </w:tr>
      <w:tr w:rsidR="00B43F1F" w14:paraId="5456556D" w14:textId="77777777" w:rsidTr="00AB7136">
        <w:tc>
          <w:tcPr>
            <w:tcW w:w="2898" w:type="dxa"/>
          </w:tcPr>
          <w:p w14:paraId="59FA3575" w14:textId="77777777"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14:paraId="6EE19DA5" w14:textId="77777777" w:rsidR="00B43F1F" w:rsidRPr="005B3A70" w:rsidRDefault="00DD6D5E" w:rsidP="00AE0E22">
            <w:pPr>
              <w:rPr>
                <w:rFonts w:asciiTheme="minorHAnsi" w:hAnsiTheme="minorHAnsi"/>
                <w:b/>
                <w:color w:val="0070C0"/>
                <w:sz w:val="22"/>
              </w:rPr>
            </w:pPr>
            <w:r>
              <w:rPr>
                <w:rFonts w:asciiTheme="minorHAnsi" w:hAnsiTheme="minorHAnsi"/>
                <w:b/>
                <w:color w:val="0070C0"/>
                <w:sz w:val="22"/>
              </w:rPr>
              <w:t>Jim Brandt</w:t>
            </w:r>
          </w:p>
        </w:tc>
        <w:tc>
          <w:tcPr>
            <w:tcW w:w="468" w:type="dxa"/>
          </w:tcPr>
          <w:p w14:paraId="6069C278" w14:textId="77777777" w:rsidR="00B43F1F" w:rsidRPr="00AE0E22" w:rsidRDefault="00B43F1F" w:rsidP="00AE0E22">
            <w:pPr>
              <w:rPr>
                <w:rFonts w:asciiTheme="minorHAnsi" w:hAnsiTheme="minorHAnsi"/>
                <w:b/>
                <w:color w:val="0070C0"/>
              </w:rPr>
            </w:pPr>
          </w:p>
        </w:tc>
      </w:tr>
      <w:tr w:rsidR="00B43F1F" w14:paraId="54641ED6" w14:textId="77777777" w:rsidTr="00AB7136">
        <w:tc>
          <w:tcPr>
            <w:tcW w:w="2898" w:type="dxa"/>
          </w:tcPr>
          <w:p w14:paraId="0F181CA7" w14:textId="77777777" w:rsidR="00B43F1F" w:rsidRPr="00AE0E22" w:rsidRDefault="00B43F1F" w:rsidP="009A0395">
            <w:pPr>
              <w:rPr>
                <w:rFonts w:asciiTheme="minorHAnsi" w:hAnsiTheme="minorHAnsi"/>
                <w:b/>
                <w:color w:val="0070C0"/>
                <w:szCs w:val="22"/>
              </w:rPr>
            </w:pPr>
            <w:r w:rsidRPr="00217A95">
              <w:rPr>
                <w:rFonts w:asciiTheme="minorHAnsi" w:hAnsiTheme="minorHAnsi"/>
                <w:b/>
                <w:sz w:val="22"/>
                <w:szCs w:val="22"/>
              </w:rPr>
              <w:t>COURSE NUMBER</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14:paraId="2B0FF548" w14:textId="77777777" w:rsidR="00B43F1F" w:rsidRPr="005B3A70" w:rsidRDefault="00DD6D5E" w:rsidP="00AE0E22">
            <w:pPr>
              <w:rPr>
                <w:rFonts w:asciiTheme="minorHAnsi" w:hAnsiTheme="minorHAnsi"/>
                <w:b/>
                <w:color w:val="0070C0"/>
                <w:sz w:val="22"/>
              </w:rPr>
            </w:pPr>
            <w:r>
              <w:rPr>
                <w:rFonts w:asciiTheme="minorHAnsi" w:hAnsiTheme="minorHAnsi"/>
                <w:b/>
                <w:color w:val="0070C0"/>
                <w:sz w:val="22"/>
              </w:rPr>
              <w:t>Introduction to Christian Traditions II</w:t>
            </w:r>
          </w:p>
        </w:tc>
        <w:tc>
          <w:tcPr>
            <w:tcW w:w="468" w:type="dxa"/>
          </w:tcPr>
          <w:p w14:paraId="1E4190FE" w14:textId="77777777" w:rsidR="00B43F1F" w:rsidRPr="00AE0E22" w:rsidRDefault="00B43F1F" w:rsidP="00AE0E22">
            <w:pPr>
              <w:rPr>
                <w:rFonts w:asciiTheme="minorHAnsi" w:hAnsiTheme="minorHAnsi"/>
                <w:b/>
                <w:color w:val="0070C0"/>
              </w:rPr>
            </w:pPr>
          </w:p>
        </w:tc>
      </w:tr>
      <w:tr w:rsidR="00B43F1F" w14:paraId="76F7310E" w14:textId="77777777" w:rsidTr="00AB7136">
        <w:tc>
          <w:tcPr>
            <w:tcW w:w="2898" w:type="dxa"/>
          </w:tcPr>
          <w:p w14:paraId="1FFFEB49"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14:paraId="37F20671" w14:textId="241EFB4B" w:rsidR="00B43F1F" w:rsidRPr="005B3A70" w:rsidRDefault="00DD6D5E" w:rsidP="00441A2E">
            <w:pPr>
              <w:rPr>
                <w:rFonts w:asciiTheme="minorHAnsi" w:hAnsiTheme="minorHAnsi"/>
                <w:b/>
                <w:color w:val="0070C0"/>
                <w:sz w:val="22"/>
              </w:rPr>
            </w:pPr>
            <w:r>
              <w:rPr>
                <w:rFonts w:asciiTheme="minorHAnsi" w:hAnsiTheme="minorHAnsi"/>
                <w:b/>
                <w:color w:val="0070C0"/>
                <w:sz w:val="22"/>
              </w:rPr>
              <w:t>HST 302</w:t>
            </w:r>
            <w:r w:rsidR="00E632B2">
              <w:rPr>
                <w:rFonts w:asciiTheme="minorHAnsi" w:hAnsiTheme="minorHAnsi"/>
                <w:b/>
                <w:color w:val="0070C0"/>
                <w:sz w:val="22"/>
              </w:rPr>
              <w:t xml:space="preserve"> AKV</w:t>
            </w:r>
            <w:r w:rsidR="00905382">
              <w:rPr>
                <w:rFonts w:asciiTheme="minorHAnsi" w:hAnsiTheme="minorHAnsi"/>
                <w:b/>
                <w:color w:val="0070C0"/>
                <w:sz w:val="22"/>
              </w:rPr>
              <w:t xml:space="preserve"> &amp; </w:t>
            </w:r>
            <w:r w:rsidR="00927B7F">
              <w:rPr>
                <w:rFonts w:asciiTheme="minorHAnsi" w:hAnsiTheme="minorHAnsi"/>
                <w:b/>
                <w:color w:val="0070C0"/>
                <w:sz w:val="22"/>
              </w:rPr>
              <w:t>AOV AND AKE &amp; AOV</w:t>
            </w:r>
          </w:p>
        </w:tc>
        <w:tc>
          <w:tcPr>
            <w:tcW w:w="468" w:type="dxa"/>
          </w:tcPr>
          <w:p w14:paraId="5AEDFC5C" w14:textId="77777777" w:rsidR="00B43F1F" w:rsidRPr="00AE0E22" w:rsidRDefault="00B43F1F" w:rsidP="00441A2E">
            <w:pPr>
              <w:rPr>
                <w:rFonts w:asciiTheme="minorHAnsi" w:hAnsiTheme="minorHAnsi"/>
                <w:b/>
                <w:color w:val="0070C0"/>
              </w:rPr>
            </w:pPr>
          </w:p>
        </w:tc>
      </w:tr>
      <w:tr w:rsidR="009A0395" w14:paraId="01A6DE0A" w14:textId="77777777" w:rsidTr="00AB7136">
        <w:tc>
          <w:tcPr>
            <w:tcW w:w="2898" w:type="dxa"/>
          </w:tcPr>
          <w:p w14:paraId="0421EBE9" w14:textId="77777777" w:rsidR="009A0395" w:rsidRPr="009A0395" w:rsidRDefault="009A0395" w:rsidP="00441A2E">
            <w:pPr>
              <w:rPr>
                <w:rFonts w:asciiTheme="minorHAnsi" w:hAnsiTheme="minorHAnsi"/>
              </w:rPr>
            </w:pPr>
            <w:r>
              <w:rPr>
                <w:rFonts w:asciiTheme="minorHAnsi" w:hAnsiTheme="minorHAnsi"/>
                <w:b/>
                <w:sz w:val="22"/>
                <w:szCs w:val="22"/>
              </w:rPr>
              <w:t>COURSE SEMESTER &amp;YEAR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14:paraId="24640D02" w14:textId="064FB201" w:rsidR="009A0395" w:rsidRPr="005B3A70" w:rsidRDefault="00DD6D5E" w:rsidP="00441A2E">
            <w:pPr>
              <w:rPr>
                <w:rFonts w:asciiTheme="minorHAnsi" w:hAnsiTheme="minorHAnsi"/>
                <w:b/>
                <w:color w:val="0070C0"/>
                <w:sz w:val="22"/>
              </w:rPr>
            </w:pPr>
            <w:r>
              <w:rPr>
                <w:rFonts w:asciiTheme="minorHAnsi" w:hAnsiTheme="minorHAnsi"/>
                <w:b/>
                <w:color w:val="0070C0"/>
                <w:sz w:val="22"/>
              </w:rPr>
              <w:t>Spring 201</w:t>
            </w:r>
            <w:r w:rsidR="00927B7F">
              <w:rPr>
                <w:rFonts w:asciiTheme="minorHAnsi" w:hAnsiTheme="minorHAnsi"/>
                <w:b/>
                <w:color w:val="0070C0"/>
                <w:sz w:val="22"/>
              </w:rPr>
              <w:t>9</w:t>
            </w:r>
          </w:p>
        </w:tc>
        <w:tc>
          <w:tcPr>
            <w:tcW w:w="468" w:type="dxa"/>
          </w:tcPr>
          <w:p w14:paraId="2D53C485" w14:textId="77777777" w:rsidR="009A0395" w:rsidRPr="00AE0E22" w:rsidRDefault="009A0395" w:rsidP="00441A2E">
            <w:pPr>
              <w:rPr>
                <w:rFonts w:asciiTheme="minorHAnsi" w:hAnsiTheme="minorHAnsi"/>
                <w:b/>
                <w:color w:val="0070C0"/>
              </w:rPr>
            </w:pPr>
          </w:p>
        </w:tc>
      </w:tr>
      <w:tr w:rsidR="00B43F1F" w14:paraId="1B479CFA" w14:textId="77777777" w:rsidTr="00AB7136">
        <w:tc>
          <w:tcPr>
            <w:tcW w:w="2898" w:type="dxa"/>
          </w:tcPr>
          <w:p w14:paraId="79A0D030"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14:paraId="295FC83D" w14:textId="424F868A" w:rsidR="00B43F1F" w:rsidRPr="005B3A70" w:rsidRDefault="00927B7F" w:rsidP="00441A2E">
            <w:pPr>
              <w:rPr>
                <w:rFonts w:asciiTheme="minorHAnsi" w:hAnsiTheme="minorHAnsi"/>
                <w:b/>
                <w:color w:val="0070C0"/>
                <w:sz w:val="22"/>
              </w:rPr>
            </w:pPr>
            <w:r>
              <w:rPr>
                <w:rFonts w:asciiTheme="minorHAnsi" w:hAnsiTheme="minorHAnsi"/>
                <w:b/>
                <w:color w:val="0070C0"/>
                <w:sz w:val="22"/>
              </w:rPr>
              <w:t>Nov. 10</w:t>
            </w:r>
            <w:bookmarkStart w:id="0" w:name="_GoBack"/>
            <w:bookmarkEnd w:id="0"/>
            <w:r w:rsidR="00E15921">
              <w:rPr>
                <w:rFonts w:asciiTheme="minorHAnsi" w:hAnsiTheme="minorHAnsi"/>
                <w:b/>
                <w:color w:val="0070C0"/>
                <w:sz w:val="22"/>
              </w:rPr>
              <w:t>, 201</w:t>
            </w:r>
            <w:r>
              <w:rPr>
                <w:rFonts w:asciiTheme="minorHAnsi" w:hAnsiTheme="minorHAnsi"/>
                <w:b/>
                <w:color w:val="0070C0"/>
                <w:sz w:val="22"/>
              </w:rPr>
              <w:t>8</w:t>
            </w:r>
          </w:p>
        </w:tc>
        <w:tc>
          <w:tcPr>
            <w:tcW w:w="468" w:type="dxa"/>
          </w:tcPr>
          <w:p w14:paraId="5A91827B" w14:textId="77777777" w:rsidR="00B43F1F" w:rsidRPr="00AE0E22" w:rsidRDefault="00B43F1F" w:rsidP="00441A2E">
            <w:pPr>
              <w:rPr>
                <w:rFonts w:asciiTheme="minorHAnsi" w:hAnsiTheme="minorHAnsi"/>
                <w:b/>
                <w:color w:val="0070C0"/>
              </w:rPr>
            </w:pPr>
          </w:p>
        </w:tc>
      </w:tr>
    </w:tbl>
    <w:p w14:paraId="255DD2B4" w14:textId="77777777" w:rsidR="00B43F1F" w:rsidRDefault="00B43F1F" w:rsidP="0009320E">
      <w:pPr>
        <w:jc w:val="center"/>
        <w:rPr>
          <w:rFonts w:asciiTheme="minorHAnsi" w:hAnsiTheme="minorHAnsi"/>
          <w:b/>
          <w:sz w:val="22"/>
          <w:szCs w:val="22"/>
        </w:rPr>
      </w:pPr>
    </w:p>
    <w:tbl>
      <w:tblPr>
        <w:tblpPr w:leftFromText="180" w:rightFromText="180" w:vertAnchor="text" w:horzAnchor="margin" w:tblpY="73"/>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350"/>
        <w:gridCol w:w="1634"/>
        <w:gridCol w:w="900"/>
        <w:gridCol w:w="900"/>
      </w:tblGrid>
      <w:tr w:rsidR="00441A2E" w:rsidRPr="00B43F1F" w14:paraId="25380FCC" w14:textId="77777777" w:rsidTr="00DD6D5E">
        <w:trPr>
          <w:trHeight w:val="348"/>
        </w:trPr>
        <w:tc>
          <w:tcPr>
            <w:tcW w:w="11102" w:type="dxa"/>
            <w:gridSpan w:val="8"/>
            <w:shd w:val="clear" w:color="auto" w:fill="000000" w:themeFill="text1"/>
            <w:vAlign w:val="center"/>
          </w:tcPr>
          <w:p w14:paraId="1B68F97E" w14:textId="77777777"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14:paraId="0F3479A1" w14:textId="77777777" w:rsidTr="00DD6D5E">
        <w:trPr>
          <w:trHeight w:val="665"/>
        </w:trPr>
        <w:tc>
          <w:tcPr>
            <w:tcW w:w="3528" w:type="dxa"/>
            <w:gridSpan w:val="2"/>
            <w:shd w:val="clear" w:color="auto" w:fill="D9D9D9"/>
            <w:vAlign w:val="center"/>
          </w:tcPr>
          <w:p w14:paraId="72C2C159" w14:textId="77777777"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34807509" w14:textId="77777777"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3F169DEE" w14:textId="77777777"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61B58E1F" w14:textId="77777777"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14:paraId="0D1A333A"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350" w:type="dxa"/>
            <w:shd w:val="clear" w:color="auto" w:fill="D9D9D9"/>
            <w:vAlign w:val="center"/>
          </w:tcPr>
          <w:p w14:paraId="412BE421"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634" w:type="dxa"/>
            <w:shd w:val="clear" w:color="auto" w:fill="D9D9D9"/>
            <w:vAlign w:val="center"/>
          </w:tcPr>
          <w:p w14:paraId="4BDB9856" w14:textId="77777777"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426FE69F" w14:textId="77777777"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59EF3142" w14:textId="77777777"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4841A677" w14:textId="77777777"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199BF5E1" w14:textId="77777777"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14:paraId="5C44CCA1" w14:textId="77777777" w:rsidTr="00DD6D5E">
        <w:trPr>
          <w:trHeight w:val="191"/>
        </w:trPr>
        <w:tc>
          <w:tcPr>
            <w:tcW w:w="378" w:type="dxa"/>
          </w:tcPr>
          <w:p w14:paraId="6B2AD480" w14:textId="77777777"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6527297C" w14:textId="77777777" w:rsidR="00441A2E" w:rsidRPr="00F822E8" w:rsidRDefault="00DD6D5E" w:rsidP="00441A2E">
            <w:pPr>
              <w:rPr>
                <w:rFonts w:asciiTheme="minorHAnsi" w:hAnsiTheme="minorHAnsi" w:cstheme="minorHAnsi"/>
                <w:iCs/>
                <w:sz w:val="20"/>
                <w:szCs w:val="20"/>
              </w:rPr>
            </w:pPr>
            <w:r>
              <w:rPr>
                <w:rFonts w:asciiTheme="minorHAnsi" w:hAnsiTheme="minorHAnsi" w:cstheme="minorHAnsi"/>
                <w:iCs/>
                <w:sz w:val="20"/>
                <w:szCs w:val="20"/>
              </w:rPr>
              <w:t>The Story of Christianity, vol2; 2</w:t>
            </w:r>
            <w:r>
              <w:rPr>
                <w:rFonts w:asciiTheme="minorHAnsi" w:hAnsiTheme="minorHAnsi" w:cstheme="minorHAnsi"/>
                <w:iCs/>
                <w:sz w:val="20"/>
                <w:szCs w:val="20"/>
                <w:vertAlign w:val="superscript"/>
              </w:rPr>
              <w:t xml:space="preserve">nd </w:t>
            </w:r>
            <w:proofErr w:type="spellStart"/>
            <w:r>
              <w:rPr>
                <w:rFonts w:asciiTheme="minorHAnsi" w:hAnsiTheme="minorHAnsi" w:cstheme="minorHAnsi"/>
                <w:iCs/>
                <w:sz w:val="20"/>
                <w:szCs w:val="20"/>
              </w:rPr>
              <w:t>ed</w:t>
            </w:r>
            <w:proofErr w:type="spellEnd"/>
          </w:p>
        </w:tc>
        <w:tc>
          <w:tcPr>
            <w:tcW w:w="1890" w:type="dxa"/>
            <w:vAlign w:val="center"/>
          </w:tcPr>
          <w:p w14:paraId="2A6F64F9" w14:textId="77777777" w:rsidR="00441A2E" w:rsidRPr="00F822E8" w:rsidRDefault="00DD6D5E"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Justo Gonzalez</w:t>
            </w:r>
          </w:p>
        </w:tc>
        <w:tc>
          <w:tcPr>
            <w:tcW w:w="900" w:type="dxa"/>
            <w:vAlign w:val="center"/>
          </w:tcPr>
          <w:p w14:paraId="0E815FA7" w14:textId="77777777" w:rsidR="00441A2E" w:rsidRPr="00F822E8" w:rsidRDefault="00DD6D5E"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414</w:t>
            </w:r>
          </w:p>
        </w:tc>
        <w:tc>
          <w:tcPr>
            <w:tcW w:w="1350" w:type="dxa"/>
            <w:vAlign w:val="center"/>
          </w:tcPr>
          <w:p w14:paraId="143F502E" w14:textId="77777777" w:rsidR="00441A2E" w:rsidRPr="00F822E8" w:rsidRDefault="00DD6D5E"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Harper, 2010</w:t>
            </w:r>
          </w:p>
        </w:tc>
        <w:tc>
          <w:tcPr>
            <w:tcW w:w="1634" w:type="dxa"/>
            <w:vAlign w:val="center"/>
          </w:tcPr>
          <w:p w14:paraId="5BF3A543" w14:textId="77777777" w:rsidR="00441A2E" w:rsidRPr="00F822E8" w:rsidRDefault="00DD6D5E"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9780061855894</w:t>
            </w:r>
          </w:p>
        </w:tc>
        <w:tc>
          <w:tcPr>
            <w:tcW w:w="900" w:type="dxa"/>
            <w:vAlign w:val="center"/>
          </w:tcPr>
          <w:p w14:paraId="2D17F028" w14:textId="77777777" w:rsidR="00441A2E" w:rsidRPr="00F822E8" w:rsidRDefault="00441A2E"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E632B2">
              <w:rPr>
                <w:rFonts w:asciiTheme="minorHAnsi" w:hAnsiTheme="minorHAnsi" w:cstheme="minorHAnsi"/>
                <w:iCs/>
                <w:color w:val="000000"/>
                <w:sz w:val="20"/>
                <w:szCs w:val="20"/>
              </w:rPr>
              <w:t>25.95</w:t>
            </w:r>
          </w:p>
        </w:tc>
        <w:tc>
          <w:tcPr>
            <w:tcW w:w="900" w:type="dxa"/>
            <w:vAlign w:val="center"/>
          </w:tcPr>
          <w:p w14:paraId="0A64E8D4" w14:textId="77777777" w:rsidR="00441A2E" w:rsidRPr="00F822E8" w:rsidRDefault="00441A2E" w:rsidP="00441A2E">
            <w:pPr>
              <w:jc w:val="center"/>
              <w:rPr>
                <w:rFonts w:asciiTheme="minorHAnsi" w:hAnsiTheme="minorHAnsi" w:cstheme="minorHAnsi"/>
                <w:iCs/>
                <w:color w:val="000000"/>
                <w:sz w:val="20"/>
                <w:szCs w:val="20"/>
              </w:rPr>
            </w:pPr>
          </w:p>
        </w:tc>
      </w:tr>
      <w:tr w:rsidR="00441A2E" w:rsidRPr="00217A95" w14:paraId="4FD62C86" w14:textId="77777777" w:rsidTr="00DD6D5E">
        <w:trPr>
          <w:trHeight w:val="263"/>
        </w:trPr>
        <w:tc>
          <w:tcPr>
            <w:tcW w:w="378" w:type="dxa"/>
          </w:tcPr>
          <w:p w14:paraId="566B1E7E"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14:paraId="667DB817" w14:textId="07753ECC"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 xml:space="preserve">Readings in the History of Christian Theology, </w:t>
            </w:r>
            <w:proofErr w:type="spellStart"/>
            <w:r>
              <w:rPr>
                <w:rFonts w:asciiTheme="minorHAnsi" w:hAnsiTheme="minorHAnsi" w:cstheme="minorHAnsi"/>
                <w:sz w:val="20"/>
                <w:szCs w:val="20"/>
              </w:rPr>
              <w:t>vol</w:t>
            </w:r>
            <w:proofErr w:type="spellEnd"/>
            <w:r>
              <w:rPr>
                <w:rFonts w:asciiTheme="minorHAnsi" w:hAnsiTheme="minorHAnsi" w:cstheme="minorHAnsi"/>
                <w:sz w:val="20"/>
                <w:szCs w:val="20"/>
              </w:rPr>
              <w:t xml:space="preserve"> II</w:t>
            </w:r>
            <w:r w:rsidR="005F741C">
              <w:rPr>
                <w:rFonts w:asciiTheme="minorHAnsi" w:hAnsiTheme="minorHAnsi" w:cstheme="minorHAnsi"/>
                <w:sz w:val="20"/>
                <w:szCs w:val="20"/>
              </w:rPr>
              <w:t xml:space="preserve">. Revised </w:t>
            </w:r>
            <w:proofErr w:type="spellStart"/>
            <w:r w:rsidR="005F741C">
              <w:rPr>
                <w:rFonts w:asciiTheme="minorHAnsi" w:hAnsiTheme="minorHAnsi" w:cstheme="minorHAnsi"/>
                <w:sz w:val="20"/>
                <w:szCs w:val="20"/>
              </w:rPr>
              <w:t>ed</w:t>
            </w:r>
            <w:proofErr w:type="spellEnd"/>
          </w:p>
        </w:tc>
        <w:tc>
          <w:tcPr>
            <w:tcW w:w="1890" w:type="dxa"/>
            <w:vAlign w:val="center"/>
          </w:tcPr>
          <w:p w14:paraId="000C2EEA" w14:textId="3E7A6C52" w:rsidR="00441A2E" w:rsidRPr="005F741C" w:rsidRDefault="00DD6D5E" w:rsidP="00441A2E">
            <w:pPr>
              <w:rPr>
                <w:rFonts w:asciiTheme="minorHAnsi" w:hAnsiTheme="minorHAnsi" w:cstheme="minorHAnsi"/>
                <w:sz w:val="20"/>
                <w:szCs w:val="20"/>
                <w:lang w:val="de-DE"/>
              </w:rPr>
            </w:pPr>
            <w:r w:rsidRPr="005F741C">
              <w:rPr>
                <w:rFonts w:asciiTheme="minorHAnsi" w:hAnsiTheme="minorHAnsi" w:cstheme="minorHAnsi"/>
                <w:sz w:val="20"/>
                <w:szCs w:val="20"/>
                <w:lang w:val="de-DE"/>
              </w:rPr>
              <w:t xml:space="preserve">William </w:t>
            </w:r>
            <w:proofErr w:type="spellStart"/>
            <w:r w:rsidRPr="005F741C">
              <w:rPr>
                <w:rFonts w:asciiTheme="minorHAnsi" w:hAnsiTheme="minorHAnsi" w:cstheme="minorHAnsi"/>
                <w:sz w:val="20"/>
                <w:szCs w:val="20"/>
                <w:lang w:val="de-DE"/>
              </w:rPr>
              <w:t>Placher</w:t>
            </w:r>
            <w:proofErr w:type="spellEnd"/>
            <w:r w:rsidR="005F741C" w:rsidRPr="005F741C">
              <w:rPr>
                <w:rFonts w:asciiTheme="minorHAnsi" w:hAnsiTheme="minorHAnsi" w:cstheme="minorHAnsi"/>
                <w:sz w:val="20"/>
                <w:szCs w:val="20"/>
                <w:lang w:val="de-DE"/>
              </w:rPr>
              <w:t xml:space="preserve"> &amp; Derek R. Nelson</w:t>
            </w:r>
          </w:p>
        </w:tc>
        <w:tc>
          <w:tcPr>
            <w:tcW w:w="900" w:type="dxa"/>
            <w:vAlign w:val="center"/>
          </w:tcPr>
          <w:p w14:paraId="6E707157" w14:textId="1A052E48" w:rsidR="00441A2E" w:rsidRPr="00F822E8" w:rsidRDefault="005F741C" w:rsidP="00441A2E">
            <w:pPr>
              <w:jc w:val="center"/>
              <w:rPr>
                <w:rFonts w:asciiTheme="minorHAnsi" w:hAnsiTheme="minorHAnsi" w:cstheme="minorHAnsi"/>
                <w:sz w:val="20"/>
                <w:szCs w:val="20"/>
              </w:rPr>
            </w:pPr>
            <w:r>
              <w:rPr>
                <w:rFonts w:asciiTheme="minorHAnsi" w:hAnsiTheme="minorHAnsi" w:cstheme="minorHAnsi"/>
                <w:sz w:val="20"/>
                <w:szCs w:val="20"/>
              </w:rPr>
              <w:t>224</w:t>
            </w:r>
          </w:p>
        </w:tc>
        <w:tc>
          <w:tcPr>
            <w:tcW w:w="1350" w:type="dxa"/>
            <w:vAlign w:val="center"/>
          </w:tcPr>
          <w:p w14:paraId="6AB9087F" w14:textId="724E69BB" w:rsidR="00441A2E" w:rsidRPr="00F822E8" w:rsidRDefault="005F741C" w:rsidP="00441A2E">
            <w:pPr>
              <w:jc w:val="center"/>
              <w:rPr>
                <w:rFonts w:asciiTheme="minorHAnsi" w:hAnsiTheme="minorHAnsi" w:cstheme="minorHAnsi"/>
                <w:sz w:val="20"/>
                <w:szCs w:val="20"/>
              </w:rPr>
            </w:pPr>
            <w:r>
              <w:rPr>
                <w:rFonts w:asciiTheme="minorHAnsi" w:hAnsiTheme="minorHAnsi" w:cstheme="minorHAnsi"/>
                <w:sz w:val="20"/>
                <w:szCs w:val="20"/>
              </w:rPr>
              <w:t>Presbyterian publishing</w:t>
            </w:r>
            <w:r w:rsidR="00DD6D5E">
              <w:rPr>
                <w:rFonts w:asciiTheme="minorHAnsi" w:hAnsiTheme="minorHAnsi" w:cstheme="minorHAnsi"/>
                <w:sz w:val="20"/>
                <w:szCs w:val="20"/>
              </w:rPr>
              <w:t xml:space="preserve">, </w:t>
            </w:r>
            <w:r>
              <w:rPr>
                <w:rFonts w:asciiTheme="minorHAnsi" w:hAnsiTheme="minorHAnsi" w:cstheme="minorHAnsi"/>
                <w:sz w:val="20"/>
                <w:szCs w:val="20"/>
              </w:rPr>
              <w:t>2017</w:t>
            </w:r>
          </w:p>
        </w:tc>
        <w:tc>
          <w:tcPr>
            <w:tcW w:w="1634" w:type="dxa"/>
            <w:vAlign w:val="center"/>
          </w:tcPr>
          <w:p w14:paraId="5787DB5C" w14:textId="18F51818" w:rsidR="00441A2E" w:rsidRPr="00F822E8" w:rsidRDefault="00F72A30" w:rsidP="00441A2E">
            <w:pPr>
              <w:jc w:val="center"/>
              <w:rPr>
                <w:rFonts w:asciiTheme="minorHAnsi" w:hAnsiTheme="minorHAnsi" w:cstheme="minorHAnsi"/>
                <w:sz w:val="20"/>
                <w:szCs w:val="20"/>
              </w:rPr>
            </w:pPr>
            <w:r>
              <w:rPr>
                <w:rFonts w:asciiTheme="minorHAnsi" w:hAnsiTheme="minorHAnsi" w:cstheme="minorHAnsi"/>
                <w:sz w:val="20"/>
                <w:szCs w:val="20"/>
              </w:rPr>
              <w:t>978</w:t>
            </w:r>
            <w:r w:rsidR="005F741C">
              <w:rPr>
                <w:rFonts w:asciiTheme="minorHAnsi" w:hAnsiTheme="minorHAnsi" w:cstheme="minorHAnsi"/>
                <w:sz w:val="20"/>
                <w:szCs w:val="20"/>
              </w:rPr>
              <w:t>664239343</w:t>
            </w:r>
          </w:p>
        </w:tc>
        <w:tc>
          <w:tcPr>
            <w:tcW w:w="900" w:type="dxa"/>
            <w:vAlign w:val="center"/>
          </w:tcPr>
          <w:p w14:paraId="11F72F7E"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632B2">
              <w:rPr>
                <w:rFonts w:asciiTheme="minorHAnsi" w:hAnsiTheme="minorHAnsi" w:cstheme="minorHAnsi"/>
                <w:sz w:val="20"/>
                <w:szCs w:val="20"/>
              </w:rPr>
              <w:t>25.00</w:t>
            </w:r>
          </w:p>
        </w:tc>
        <w:tc>
          <w:tcPr>
            <w:tcW w:w="900" w:type="dxa"/>
            <w:vAlign w:val="center"/>
          </w:tcPr>
          <w:p w14:paraId="52E5AACC" w14:textId="77777777" w:rsidR="00441A2E" w:rsidRPr="00F822E8" w:rsidRDefault="00441A2E" w:rsidP="00441A2E">
            <w:pPr>
              <w:jc w:val="center"/>
              <w:rPr>
                <w:rFonts w:asciiTheme="minorHAnsi" w:hAnsiTheme="minorHAnsi" w:cstheme="minorHAnsi"/>
                <w:sz w:val="20"/>
                <w:szCs w:val="20"/>
              </w:rPr>
            </w:pPr>
          </w:p>
        </w:tc>
      </w:tr>
      <w:tr w:rsidR="00441A2E" w:rsidRPr="00217A95" w14:paraId="7EC22233" w14:textId="77777777" w:rsidTr="00DD6D5E">
        <w:trPr>
          <w:trHeight w:val="263"/>
        </w:trPr>
        <w:tc>
          <w:tcPr>
            <w:tcW w:w="378" w:type="dxa"/>
          </w:tcPr>
          <w:p w14:paraId="6676F768"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14:paraId="7CFE2BBE"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Her Story: Women in Christian Tradition, 2</w:t>
            </w:r>
            <w:r w:rsidRPr="00DD6D5E">
              <w:rPr>
                <w:rFonts w:asciiTheme="minorHAnsi" w:hAnsiTheme="minorHAnsi" w:cstheme="minorHAnsi"/>
                <w:sz w:val="20"/>
                <w:szCs w:val="20"/>
                <w:vertAlign w:val="superscript"/>
              </w:rPr>
              <w:t>nd</w:t>
            </w:r>
            <w:r>
              <w:rPr>
                <w:rFonts w:asciiTheme="minorHAnsi" w:hAnsiTheme="minorHAnsi" w:cstheme="minorHAnsi"/>
                <w:sz w:val="20"/>
                <w:szCs w:val="20"/>
              </w:rPr>
              <w:t xml:space="preserve"> </w:t>
            </w:r>
            <w:proofErr w:type="spellStart"/>
            <w:r>
              <w:rPr>
                <w:rFonts w:asciiTheme="minorHAnsi" w:hAnsiTheme="minorHAnsi" w:cstheme="minorHAnsi"/>
                <w:sz w:val="20"/>
                <w:szCs w:val="20"/>
              </w:rPr>
              <w:t>ed</w:t>
            </w:r>
            <w:proofErr w:type="spellEnd"/>
          </w:p>
        </w:tc>
        <w:tc>
          <w:tcPr>
            <w:tcW w:w="1890" w:type="dxa"/>
            <w:vAlign w:val="center"/>
          </w:tcPr>
          <w:p w14:paraId="3DE1057E"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 xml:space="preserve">Barbara J </w:t>
            </w:r>
            <w:proofErr w:type="spellStart"/>
            <w:r>
              <w:rPr>
                <w:rFonts w:asciiTheme="minorHAnsi" w:hAnsiTheme="minorHAnsi" w:cstheme="minorHAnsi"/>
                <w:sz w:val="20"/>
                <w:szCs w:val="20"/>
              </w:rPr>
              <w:t>MacHaffie</w:t>
            </w:r>
            <w:proofErr w:type="spellEnd"/>
          </w:p>
        </w:tc>
        <w:tc>
          <w:tcPr>
            <w:tcW w:w="900" w:type="dxa"/>
            <w:vAlign w:val="center"/>
          </w:tcPr>
          <w:p w14:paraId="7C9C9B25"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150</w:t>
            </w:r>
          </w:p>
        </w:tc>
        <w:tc>
          <w:tcPr>
            <w:tcW w:w="1350" w:type="dxa"/>
            <w:vAlign w:val="center"/>
          </w:tcPr>
          <w:p w14:paraId="1EF8DB9F"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Fortress, 2006</w:t>
            </w:r>
          </w:p>
        </w:tc>
        <w:tc>
          <w:tcPr>
            <w:tcW w:w="1634" w:type="dxa"/>
            <w:vAlign w:val="center"/>
          </w:tcPr>
          <w:p w14:paraId="4C0E1BEE"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978080063826</w:t>
            </w:r>
            <w:r w:rsidR="00E632B2">
              <w:rPr>
                <w:rFonts w:asciiTheme="minorHAnsi" w:hAnsiTheme="minorHAnsi" w:cstheme="minorHAnsi"/>
                <w:sz w:val="20"/>
                <w:szCs w:val="20"/>
              </w:rPr>
              <w:t>9</w:t>
            </w:r>
          </w:p>
        </w:tc>
        <w:tc>
          <w:tcPr>
            <w:tcW w:w="900" w:type="dxa"/>
            <w:vAlign w:val="center"/>
          </w:tcPr>
          <w:p w14:paraId="54526A01"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632B2">
              <w:rPr>
                <w:rFonts w:asciiTheme="minorHAnsi" w:hAnsiTheme="minorHAnsi" w:cstheme="minorHAnsi"/>
                <w:sz w:val="20"/>
                <w:szCs w:val="20"/>
              </w:rPr>
              <w:t>44.00</w:t>
            </w:r>
          </w:p>
        </w:tc>
        <w:tc>
          <w:tcPr>
            <w:tcW w:w="900" w:type="dxa"/>
            <w:vAlign w:val="center"/>
          </w:tcPr>
          <w:p w14:paraId="78B97B75" w14:textId="77777777" w:rsidR="00441A2E" w:rsidRPr="00F822E8" w:rsidRDefault="00441A2E" w:rsidP="00441A2E">
            <w:pPr>
              <w:jc w:val="center"/>
              <w:rPr>
                <w:rFonts w:asciiTheme="minorHAnsi" w:hAnsiTheme="minorHAnsi" w:cstheme="minorHAnsi"/>
                <w:sz w:val="20"/>
                <w:szCs w:val="20"/>
              </w:rPr>
            </w:pPr>
          </w:p>
        </w:tc>
      </w:tr>
      <w:tr w:rsidR="00441A2E" w:rsidRPr="00217A95" w14:paraId="08944C32" w14:textId="77777777" w:rsidTr="00DD6D5E">
        <w:trPr>
          <w:trHeight w:val="263"/>
        </w:trPr>
        <w:tc>
          <w:tcPr>
            <w:tcW w:w="378" w:type="dxa"/>
          </w:tcPr>
          <w:p w14:paraId="1C80BD09"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5</w:t>
            </w:r>
          </w:p>
        </w:tc>
        <w:tc>
          <w:tcPr>
            <w:tcW w:w="3150" w:type="dxa"/>
            <w:vAlign w:val="center"/>
          </w:tcPr>
          <w:p w14:paraId="11E0C7BB"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The World’s Christians: Who they are, Where they are and How they got There</w:t>
            </w:r>
          </w:p>
        </w:tc>
        <w:tc>
          <w:tcPr>
            <w:tcW w:w="1890" w:type="dxa"/>
            <w:vAlign w:val="center"/>
          </w:tcPr>
          <w:p w14:paraId="775B1304"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Douglas Jacobsen</w:t>
            </w:r>
          </w:p>
        </w:tc>
        <w:tc>
          <w:tcPr>
            <w:tcW w:w="900" w:type="dxa"/>
            <w:vAlign w:val="center"/>
          </w:tcPr>
          <w:p w14:paraId="7BF58898"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373</w:t>
            </w:r>
          </w:p>
        </w:tc>
        <w:tc>
          <w:tcPr>
            <w:tcW w:w="1350" w:type="dxa"/>
            <w:vAlign w:val="center"/>
          </w:tcPr>
          <w:p w14:paraId="15863113" w14:textId="7FF70037" w:rsidR="00441A2E" w:rsidRPr="00F822E8" w:rsidRDefault="006445A5" w:rsidP="00441A2E">
            <w:pPr>
              <w:jc w:val="center"/>
              <w:rPr>
                <w:rFonts w:asciiTheme="minorHAnsi" w:hAnsiTheme="minorHAnsi" w:cstheme="minorHAnsi"/>
                <w:sz w:val="20"/>
                <w:szCs w:val="20"/>
              </w:rPr>
            </w:pPr>
            <w:r>
              <w:rPr>
                <w:rFonts w:asciiTheme="minorHAnsi" w:hAnsiTheme="minorHAnsi" w:cstheme="minorHAnsi"/>
                <w:sz w:val="20"/>
                <w:szCs w:val="20"/>
              </w:rPr>
              <w:t>Wiley-Blackwell, 20</w:t>
            </w:r>
            <w:r w:rsidR="00096158">
              <w:rPr>
                <w:rFonts w:asciiTheme="minorHAnsi" w:hAnsiTheme="minorHAnsi" w:cstheme="minorHAnsi"/>
                <w:sz w:val="20"/>
                <w:szCs w:val="20"/>
              </w:rPr>
              <w:t>11</w:t>
            </w:r>
          </w:p>
        </w:tc>
        <w:tc>
          <w:tcPr>
            <w:tcW w:w="1634" w:type="dxa"/>
            <w:vAlign w:val="center"/>
          </w:tcPr>
          <w:p w14:paraId="58155123" w14:textId="77777777" w:rsidR="00441A2E" w:rsidRPr="00F822E8" w:rsidRDefault="00E632B2" w:rsidP="00441A2E">
            <w:pPr>
              <w:jc w:val="center"/>
              <w:rPr>
                <w:rFonts w:asciiTheme="minorHAnsi" w:hAnsiTheme="minorHAnsi" w:cstheme="minorHAnsi"/>
                <w:sz w:val="20"/>
                <w:szCs w:val="20"/>
              </w:rPr>
            </w:pPr>
            <w:r>
              <w:rPr>
                <w:rFonts w:asciiTheme="minorHAnsi" w:hAnsiTheme="minorHAnsi" w:cstheme="minorHAnsi"/>
                <w:sz w:val="20"/>
                <w:szCs w:val="20"/>
              </w:rPr>
              <w:t>9781</w:t>
            </w:r>
            <w:r w:rsidR="006445A5">
              <w:rPr>
                <w:rFonts w:asciiTheme="minorHAnsi" w:hAnsiTheme="minorHAnsi" w:cstheme="minorHAnsi"/>
                <w:sz w:val="20"/>
                <w:szCs w:val="20"/>
              </w:rPr>
              <w:t>405188876</w:t>
            </w:r>
          </w:p>
        </w:tc>
        <w:tc>
          <w:tcPr>
            <w:tcW w:w="900" w:type="dxa"/>
            <w:vAlign w:val="center"/>
          </w:tcPr>
          <w:p w14:paraId="44D67E23"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632B2">
              <w:rPr>
                <w:rFonts w:asciiTheme="minorHAnsi" w:hAnsiTheme="minorHAnsi" w:cstheme="minorHAnsi"/>
                <w:sz w:val="20"/>
                <w:szCs w:val="20"/>
              </w:rPr>
              <w:t>39.95</w:t>
            </w:r>
          </w:p>
        </w:tc>
        <w:tc>
          <w:tcPr>
            <w:tcW w:w="900" w:type="dxa"/>
            <w:vAlign w:val="center"/>
          </w:tcPr>
          <w:p w14:paraId="73B1D70F" w14:textId="77777777" w:rsidR="00441A2E" w:rsidRPr="00F822E8" w:rsidRDefault="00441A2E" w:rsidP="00441A2E">
            <w:pPr>
              <w:jc w:val="center"/>
              <w:rPr>
                <w:rFonts w:asciiTheme="minorHAnsi" w:hAnsiTheme="minorHAnsi" w:cstheme="minorHAnsi"/>
                <w:sz w:val="20"/>
                <w:szCs w:val="20"/>
              </w:rPr>
            </w:pPr>
          </w:p>
        </w:tc>
      </w:tr>
      <w:tr w:rsidR="00441A2E" w:rsidRPr="00217A95" w14:paraId="6B2A2B0A" w14:textId="77777777" w:rsidTr="00DD6D5E">
        <w:trPr>
          <w:gridAfter w:val="4"/>
          <w:wAfter w:w="4784" w:type="dxa"/>
          <w:trHeight w:val="347"/>
        </w:trPr>
        <w:tc>
          <w:tcPr>
            <w:tcW w:w="378" w:type="dxa"/>
            <w:tcBorders>
              <w:left w:val="nil"/>
              <w:bottom w:val="nil"/>
              <w:right w:val="nil"/>
            </w:tcBorders>
          </w:tcPr>
          <w:p w14:paraId="1C4F794C" w14:textId="77777777" w:rsidR="00441A2E" w:rsidRPr="00217A95" w:rsidRDefault="00441A2E" w:rsidP="00441A2E">
            <w:pPr>
              <w:jc w:val="right"/>
              <w:rPr>
                <w:rFonts w:asciiTheme="minorHAnsi" w:hAnsiTheme="minorHAnsi"/>
                <w:b/>
              </w:rPr>
            </w:pPr>
          </w:p>
        </w:tc>
        <w:tc>
          <w:tcPr>
            <w:tcW w:w="5040" w:type="dxa"/>
            <w:gridSpan w:val="2"/>
            <w:tcBorders>
              <w:left w:val="nil"/>
              <w:bottom w:val="nil"/>
            </w:tcBorders>
            <w:vAlign w:val="center"/>
          </w:tcPr>
          <w:p w14:paraId="2FED10F5" w14:textId="77777777" w:rsidR="00441A2E" w:rsidRPr="00217A95" w:rsidRDefault="00441A2E" w:rsidP="00441A2E">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14:paraId="34B05142" w14:textId="49AF44ED" w:rsidR="00441A2E" w:rsidRPr="00217A95" w:rsidRDefault="00CC3A96" w:rsidP="00441A2E">
            <w:pPr>
              <w:jc w:val="center"/>
              <w:rPr>
                <w:rFonts w:asciiTheme="minorHAnsi" w:hAnsiTheme="minorHAnsi"/>
              </w:rPr>
            </w:pPr>
            <w:r>
              <w:rPr>
                <w:rFonts w:asciiTheme="minorHAnsi" w:hAnsiTheme="minorHAnsi"/>
              </w:rPr>
              <w:t>1104</w:t>
            </w:r>
          </w:p>
        </w:tc>
      </w:tr>
    </w:tbl>
    <w:p w14:paraId="4BC20536" w14:textId="77777777"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14:paraId="7F9E2A28" w14:textId="77777777" w:rsidTr="00DD6D5E">
        <w:trPr>
          <w:trHeight w:val="348"/>
        </w:trPr>
        <w:tc>
          <w:tcPr>
            <w:tcW w:w="11088" w:type="dxa"/>
            <w:gridSpan w:val="8"/>
            <w:shd w:val="clear" w:color="auto" w:fill="000000" w:themeFill="text1"/>
            <w:vAlign w:val="center"/>
          </w:tcPr>
          <w:p w14:paraId="6D4EB5B7" w14:textId="77777777" w:rsidR="00856E97" w:rsidRPr="00B43F1F" w:rsidRDefault="00856E97" w:rsidP="00DD6D5E">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14:paraId="622A309D" w14:textId="77777777" w:rsidTr="00DD6D5E">
        <w:trPr>
          <w:trHeight w:val="665"/>
        </w:trPr>
        <w:tc>
          <w:tcPr>
            <w:tcW w:w="3528" w:type="dxa"/>
            <w:gridSpan w:val="2"/>
            <w:shd w:val="clear" w:color="auto" w:fill="D9D9D9"/>
            <w:vAlign w:val="center"/>
          </w:tcPr>
          <w:p w14:paraId="71C44A52" w14:textId="77777777" w:rsidR="00856E97" w:rsidRPr="00217A95" w:rsidRDefault="00856E97" w:rsidP="00DD6D5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12642D7E" w14:textId="77777777" w:rsidR="00856E97" w:rsidRPr="00217A95" w:rsidRDefault="00856E97" w:rsidP="00DD6D5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2831FE6F" w14:textId="77777777" w:rsidR="00856E97" w:rsidRPr="00217A95" w:rsidRDefault="00856E97" w:rsidP="00DD6D5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20FAC2FD" w14:textId="77777777" w:rsidR="00856E97" w:rsidRPr="0009320E" w:rsidRDefault="00856E97" w:rsidP="00DD6D5E">
            <w:pPr>
              <w:jc w:val="center"/>
              <w:rPr>
                <w:rFonts w:asciiTheme="minorHAnsi" w:hAnsiTheme="minorHAnsi"/>
                <w:i/>
                <w:sz w:val="16"/>
                <w:szCs w:val="20"/>
              </w:rPr>
            </w:pPr>
            <w:r w:rsidRPr="0009320E">
              <w:rPr>
                <w:rFonts w:asciiTheme="minorHAnsi" w:hAnsiTheme="minorHAnsi"/>
                <w:i/>
                <w:sz w:val="16"/>
                <w:szCs w:val="20"/>
              </w:rPr>
              <w:t>No. of</w:t>
            </w:r>
          </w:p>
          <w:p w14:paraId="4F173582" w14:textId="77777777" w:rsidR="00856E97" w:rsidRPr="00217A95" w:rsidRDefault="00856E97" w:rsidP="00DD6D5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14:paraId="486C8EA6" w14:textId="77777777" w:rsidR="00856E97" w:rsidRPr="00217A95" w:rsidRDefault="00856E97" w:rsidP="00DD6D5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07A948A8" w14:textId="77777777" w:rsidR="00856E97" w:rsidRPr="00217A95" w:rsidRDefault="00856E97" w:rsidP="00DD6D5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0454FA0D" w14:textId="77777777" w:rsidR="00856E97" w:rsidRPr="0009320E" w:rsidRDefault="00856E97" w:rsidP="00DD6D5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4B096DDC" w14:textId="77777777" w:rsidR="00856E97" w:rsidRDefault="00856E97" w:rsidP="00DD6D5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43C8600C" w14:textId="77777777" w:rsidR="00856E97" w:rsidRPr="00F822E8" w:rsidRDefault="00856E97" w:rsidP="00DD6D5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79197F01" w14:textId="77777777" w:rsidR="00856E97" w:rsidRPr="00441A2E" w:rsidRDefault="00856E97" w:rsidP="00DD6D5E">
            <w:pPr>
              <w:jc w:val="center"/>
              <w:rPr>
                <w:rFonts w:asciiTheme="minorHAnsi" w:hAnsiTheme="minorHAnsi"/>
                <w:b/>
              </w:rPr>
            </w:pPr>
            <w:r w:rsidRPr="00217A95">
              <w:rPr>
                <w:rFonts w:asciiTheme="minorHAnsi" w:hAnsiTheme="minorHAnsi"/>
                <w:b/>
                <w:sz w:val="22"/>
                <w:szCs w:val="22"/>
              </w:rPr>
              <w:t>DESK COPIES</w:t>
            </w:r>
          </w:p>
        </w:tc>
      </w:tr>
      <w:tr w:rsidR="00CC3A96" w:rsidRPr="00F822E8" w14:paraId="3FCAFD8B" w14:textId="77777777" w:rsidTr="00DD6D5E">
        <w:trPr>
          <w:trHeight w:val="191"/>
        </w:trPr>
        <w:tc>
          <w:tcPr>
            <w:tcW w:w="378" w:type="dxa"/>
          </w:tcPr>
          <w:p w14:paraId="0797DC91" w14:textId="77777777" w:rsidR="00CC3A96" w:rsidRPr="0009320E" w:rsidRDefault="00CC3A96" w:rsidP="00CC3A96">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67F55EDF" w14:textId="4734942E" w:rsidR="00CC3A96" w:rsidRPr="00F822E8" w:rsidRDefault="00CC3A96" w:rsidP="00CC3A96">
            <w:pPr>
              <w:rPr>
                <w:rFonts w:asciiTheme="minorHAnsi" w:hAnsiTheme="minorHAnsi" w:cstheme="minorHAnsi"/>
                <w:iCs/>
                <w:sz w:val="20"/>
                <w:szCs w:val="20"/>
              </w:rPr>
            </w:pPr>
            <w:r>
              <w:rPr>
                <w:rFonts w:asciiTheme="minorHAnsi" w:hAnsiTheme="minorHAnsi" w:cstheme="minorHAnsi"/>
                <w:iCs/>
                <w:sz w:val="20"/>
                <w:szCs w:val="20"/>
              </w:rPr>
              <w:t>Empire and the Christian Tradition: New Readings of Classical Theologians</w:t>
            </w:r>
          </w:p>
        </w:tc>
        <w:tc>
          <w:tcPr>
            <w:tcW w:w="1890" w:type="dxa"/>
            <w:vAlign w:val="center"/>
          </w:tcPr>
          <w:p w14:paraId="4B4573B1" w14:textId="681C8C66" w:rsidR="00CC3A96" w:rsidRPr="00F822E8" w:rsidRDefault="00CC3A96" w:rsidP="00CC3A96">
            <w:pPr>
              <w:rPr>
                <w:rFonts w:asciiTheme="minorHAnsi" w:hAnsiTheme="minorHAnsi" w:cstheme="minorHAnsi"/>
                <w:iCs/>
                <w:color w:val="000000"/>
                <w:sz w:val="20"/>
                <w:szCs w:val="20"/>
              </w:rPr>
            </w:pPr>
            <w:r>
              <w:rPr>
                <w:rFonts w:asciiTheme="minorHAnsi" w:hAnsiTheme="minorHAnsi" w:cstheme="minorHAnsi"/>
                <w:sz w:val="20"/>
                <w:szCs w:val="20"/>
              </w:rPr>
              <w:t xml:space="preserve">Kwok </w:t>
            </w:r>
            <w:proofErr w:type="spellStart"/>
            <w:r>
              <w:rPr>
                <w:rFonts w:asciiTheme="minorHAnsi" w:hAnsiTheme="minorHAnsi" w:cstheme="minorHAnsi"/>
                <w:sz w:val="20"/>
                <w:szCs w:val="20"/>
              </w:rPr>
              <w:t>Pui-lan</w:t>
            </w:r>
            <w:proofErr w:type="spellEnd"/>
            <w:r>
              <w:rPr>
                <w:rFonts w:asciiTheme="minorHAnsi" w:hAnsiTheme="minorHAnsi" w:cstheme="minorHAnsi"/>
                <w:sz w:val="20"/>
                <w:szCs w:val="20"/>
              </w:rPr>
              <w:t xml:space="preserve">, Don H. </w:t>
            </w:r>
            <w:proofErr w:type="spellStart"/>
            <w:r>
              <w:rPr>
                <w:rFonts w:asciiTheme="minorHAnsi" w:hAnsiTheme="minorHAnsi" w:cstheme="minorHAnsi"/>
                <w:sz w:val="20"/>
                <w:szCs w:val="20"/>
              </w:rPr>
              <w:t>Compier</w:t>
            </w:r>
            <w:proofErr w:type="spellEnd"/>
            <w:r>
              <w:rPr>
                <w:rFonts w:asciiTheme="minorHAnsi" w:hAnsiTheme="minorHAnsi" w:cstheme="minorHAnsi"/>
                <w:sz w:val="20"/>
                <w:szCs w:val="20"/>
              </w:rPr>
              <w:t xml:space="preserve"> and Joerg Rieger, </w:t>
            </w:r>
            <w:proofErr w:type="spellStart"/>
            <w:r>
              <w:rPr>
                <w:rFonts w:asciiTheme="minorHAnsi" w:hAnsiTheme="minorHAnsi" w:cstheme="minorHAnsi"/>
                <w:sz w:val="20"/>
                <w:szCs w:val="20"/>
              </w:rPr>
              <w:t>eds</w:t>
            </w:r>
            <w:proofErr w:type="spellEnd"/>
          </w:p>
        </w:tc>
        <w:tc>
          <w:tcPr>
            <w:tcW w:w="900" w:type="dxa"/>
            <w:vAlign w:val="center"/>
          </w:tcPr>
          <w:p w14:paraId="42742F9B" w14:textId="77777777" w:rsidR="00CC3A96" w:rsidRPr="00F822E8" w:rsidRDefault="00CC3A96" w:rsidP="00CC3A96">
            <w:pPr>
              <w:jc w:val="center"/>
              <w:rPr>
                <w:rFonts w:asciiTheme="minorHAnsi" w:hAnsiTheme="minorHAnsi" w:cstheme="minorHAnsi"/>
                <w:iCs/>
                <w:color w:val="000000"/>
                <w:sz w:val="20"/>
                <w:szCs w:val="20"/>
              </w:rPr>
            </w:pPr>
          </w:p>
        </w:tc>
        <w:tc>
          <w:tcPr>
            <w:tcW w:w="1260" w:type="dxa"/>
            <w:vAlign w:val="center"/>
          </w:tcPr>
          <w:p w14:paraId="7E533322" w14:textId="1EF0D9E0" w:rsidR="00CC3A96" w:rsidRPr="00F822E8" w:rsidRDefault="00CC3A96" w:rsidP="00CC3A96">
            <w:pPr>
              <w:jc w:val="center"/>
              <w:rPr>
                <w:rFonts w:asciiTheme="minorHAnsi" w:hAnsiTheme="minorHAnsi" w:cstheme="minorHAnsi"/>
                <w:iCs/>
                <w:color w:val="000000"/>
                <w:sz w:val="20"/>
                <w:szCs w:val="20"/>
              </w:rPr>
            </w:pPr>
            <w:r>
              <w:rPr>
                <w:rFonts w:asciiTheme="minorHAnsi" w:hAnsiTheme="minorHAnsi" w:cstheme="minorHAnsi"/>
                <w:sz w:val="20"/>
                <w:szCs w:val="20"/>
              </w:rPr>
              <w:t>Fortress, 2007</w:t>
            </w:r>
          </w:p>
        </w:tc>
        <w:tc>
          <w:tcPr>
            <w:tcW w:w="1710" w:type="dxa"/>
            <w:vAlign w:val="center"/>
          </w:tcPr>
          <w:p w14:paraId="58DD99C9" w14:textId="08888812" w:rsidR="00CC3A96" w:rsidRPr="00F822E8" w:rsidRDefault="00CC3A96" w:rsidP="00CC3A96">
            <w:pPr>
              <w:jc w:val="center"/>
              <w:rPr>
                <w:rFonts w:asciiTheme="minorHAnsi" w:hAnsiTheme="minorHAnsi" w:cstheme="minorHAnsi"/>
                <w:iCs/>
                <w:color w:val="000000"/>
                <w:sz w:val="20"/>
                <w:szCs w:val="20"/>
              </w:rPr>
            </w:pPr>
            <w:r>
              <w:rPr>
                <w:rFonts w:asciiTheme="minorHAnsi" w:hAnsiTheme="minorHAnsi" w:cstheme="minorHAnsi"/>
                <w:sz w:val="20"/>
                <w:szCs w:val="20"/>
              </w:rPr>
              <w:t>9780800662158</w:t>
            </w:r>
          </w:p>
        </w:tc>
        <w:tc>
          <w:tcPr>
            <w:tcW w:w="900" w:type="dxa"/>
            <w:vAlign w:val="center"/>
          </w:tcPr>
          <w:p w14:paraId="4861865E" w14:textId="6E728F93" w:rsidR="00CC3A96" w:rsidRPr="00F822E8" w:rsidRDefault="00CC3A96" w:rsidP="00CC3A96">
            <w:pPr>
              <w:rPr>
                <w:rFonts w:asciiTheme="minorHAnsi" w:hAnsiTheme="minorHAnsi" w:cstheme="minorHAnsi"/>
                <w:iCs/>
                <w:color w:val="000000"/>
                <w:sz w:val="20"/>
                <w:szCs w:val="20"/>
              </w:rPr>
            </w:pPr>
            <w:r>
              <w:rPr>
                <w:rFonts w:asciiTheme="minorHAnsi" w:hAnsiTheme="minorHAnsi" w:cstheme="minorHAnsi"/>
                <w:iCs/>
                <w:color w:val="000000"/>
                <w:sz w:val="20"/>
                <w:szCs w:val="20"/>
              </w:rPr>
              <w:t>$45.00</w:t>
            </w:r>
          </w:p>
        </w:tc>
        <w:tc>
          <w:tcPr>
            <w:tcW w:w="900" w:type="dxa"/>
            <w:vAlign w:val="center"/>
          </w:tcPr>
          <w:p w14:paraId="606C8F86" w14:textId="77777777" w:rsidR="00CC3A96" w:rsidRPr="00F822E8" w:rsidRDefault="00CC3A96" w:rsidP="00CC3A96">
            <w:pPr>
              <w:jc w:val="center"/>
              <w:rPr>
                <w:rFonts w:asciiTheme="minorHAnsi" w:hAnsiTheme="minorHAnsi" w:cstheme="minorHAnsi"/>
                <w:iCs/>
                <w:color w:val="000000"/>
                <w:sz w:val="20"/>
                <w:szCs w:val="20"/>
              </w:rPr>
            </w:pPr>
          </w:p>
        </w:tc>
      </w:tr>
    </w:tbl>
    <w:p w14:paraId="696D8C9E" w14:textId="77777777" w:rsidR="00915E94" w:rsidRDefault="00915E94" w:rsidP="00E632B2">
      <w:pPr>
        <w:pBdr>
          <w:bottom w:val="single" w:sz="4" w:space="1" w:color="auto"/>
        </w:pBdr>
        <w:rPr>
          <w:rFonts w:asciiTheme="minorHAnsi" w:hAnsiTheme="minorHAnsi"/>
          <w:i/>
          <w:caps/>
          <w:sz w:val="20"/>
          <w:szCs w:val="20"/>
        </w:rPr>
      </w:pPr>
    </w:p>
    <w:sectPr w:rsidR="00915E94"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7B11" w14:textId="77777777" w:rsidR="002A6871" w:rsidRDefault="002A6871" w:rsidP="00640691">
      <w:r>
        <w:separator/>
      </w:r>
    </w:p>
  </w:endnote>
  <w:endnote w:type="continuationSeparator" w:id="0">
    <w:p w14:paraId="168979DA" w14:textId="77777777" w:rsidR="002A6871" w:rsidRDefault="002A6871"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8A07" w14:textId="77777777" w:rsidR="002A6871" w:rsidRDefault="002A6871" w:rsidP="00640691">
      <w:r>
        <w:separator/>
      </w:r>
    </w:p>
  </w:footnote>
  <w:footnote w:type="continuationSeparator" w:id="0">
    <w:p w14:paraId="1C324D2C" w14:textId="77777777" w:rsidR="002A6871" w:rsidRDefault="002A6871" w:rsidP="0064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886A" w14:textId="77777777" w:rsidR="00DD6D5E" w:rsidRPr="00217A95" w:rsidRDefault="00DD6D5E"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Pr>
        <w:rFonts w:asciiTheme="minorHAnsi" w:hAnsiTheme="minorHAnsi"/>
        <w:i/>
        <w:color w:val="7F7F7F" w:themeColor="text1" w:themeTint="80"/>
        <w:sz w:val="16"/>
        <w:szCs w:val="16"/>
      </w:rPr>
      <w:t xml:space="preserve">June 2012 </w:t>
    </w:r>
    <w:r w:rsidRPr="00217A95">
      <w:rPr>
        <w:rFonts w:asciiTheme="minorHAnsi" w:hAnsiTheme="minorHAnsi"/>
        <w:i/>
        <w:color w:val="7F7F7F" w:themeColor="text1" w:themeTint="80"/>
        <w:sz w:val="16"/>
        <w:szCs w:val="16"/>
      </w:rPr>
      <w:t>WB</w:t>
    </w:r>
  </w:p>
  <w:p w14:paraId="0BC10627" w14:textId="77777777" w:rsidR="00DD6D5E" w:rsidRPr="00640691" w:rsidRDefault="00DD6D5E" w:rsidP="00EA7906">
    <w:pPr>
      <w:pStyle w:val="Header"/>
      <w:jc w:val="right"/>
      <w:rPr>
        <w:i/>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67"/>
    <w:rsid w:val="0002652F"/>
    <w:rsid w:val="000452F1"/>
    <w:rsid w:val="000824F6"/>
    <w:rsid w:val="0009320E"/>
    <w:rsid w:val="00096158"/>
    <w:rsid w:val="0012652C"/>
    <w:rsid w:val="0015302B"/>
    <w:rsid w:val="00163304"/>
    <w:rsid w:val="001A68CC"/>
    <w:rsid w:val="001C1FDC"/>
    <w:rsid w:val="001C34D4"/>
    <w:rsid w:val="00217A95"/>
    <w:rsid w:val="00232317"/>
    <w:rsid w:val="002A6871"/>
    <w:rsid w:val="002E3FCA"/>
    <w:rsid w:val="0030221B"/>
    <w:rsid w:val="00302DD2"/>
    <w:rsid w:val="00304867"/>
    <w:rsid w:val="00332C35"/>
    <w:rsid w:val="00375730"/>
    <w:rsid w:val="003C2BF3"/>
    <w:rsid w:val="003C52DF"/>
    <w:rsid w:val="004066E1"/>
    <w:rsid w:val="00416A0B"/>
    <w:rsid w:val="00424BB9"/>
    <w:rsid w:val="00441A2E"/>
    <w:rsid w:val="004616C2"/>
    <w:rsid w:val="00477FCB"/>
    <w:rsid w:val="004860F8"/>
    <w:rsid w:val="00486848"/>
    <w:rsid w:val="004A27CA"/>
    <w:rsid w:val="004A6166"/>
    <w:rsid w:val="004F2351"/>
    <w:rsid w:val="00500D3E"/>
    <w:rsid w:val="00513D00"/>
    <w:rsid w:val="0053466F"/>
    <w:rsid w:val="00535672"/>
    <w:rsid w:val="005641F4"/>
    <w:rsid w:val="005A359C"/>
    <w:rsid w:val="005B3A70"/>
    <w:rsid w:val="005D70F1"/>
    <w:rsid w:val="005F0E38"/>
    <w:rsid w:val="005F741C"/>
    <w:rsid w:val="00617904"/>
    <w:rsid w:val="00640691"/>
    <w:rsid w:val="006445A5"/>
    <w:rsid w:val="0065268E"/>
    <w:rsid w:val="00665A8A"/>
    <w:rsid w:val="00675C96"/>
    <w:rsid w:val="006C2002"/>
    <w:rsid w:val="0070762E"/>
    <w:rsid w:val="00762DE2"/>
    <w:rsid w:val="00764ED6"/>
    <w:rsid w:val="007A099F"/>
    <w:rsid w:val="007B4351"/>
    <w:rsid w:val="007B6E5F"/>
    <w:rsid w:val="007D352C"/>
    <w:rsid w:val="00831693"/>
    <w:rsid w:val="008331A7"/>
    <w:rsid w:val="00856D15"/>
    <w:rsid w:val="00856E97"/>
    <w:rsid w:val="008A6B75"/>
    <w:rsid w:val="00905382"/>
    <w:rsid w:val="00915E94"/>
    <w:rsid w:val="00927B7F"/>
    <w:rsid w:val="00933818"/>
    <w:rsid w:val="009408E3"/>
    <w:rsid w:val="00964DC4"/>
    <w:rsid w:val="00974DE3"/>
    <w:rsid w:val="00975D67"/>
    <w:rsid w:val="0098194A"/>
    <w:rsid w:val="00996849"/>
    <w:rsid w:val="009A0395"/>
    <w:rsid w:val="009E66E0"/>
    <w:rsid w:val="00A275C4"/>
    <w:rsid w:val="00A36864"/>
    <w:rsid w:val="00A46F36"/>
    <w:rsid w:val="00A9147D"/>
    <w:rsid w:val="00AB7136"/>
    <w:rsid w:val="00AD7891"/>
    <w:rsid w:val="00AE0E22"/>
    <w:rsid w:val="00AF00A2"/>
    <w:rsid w:val="00AF2F72"/>
    <w:rsid w:val="00AF310A"/>
    <w:rsid w:val="00B33DC3"/>
    <w:rsid w:val="00B43F1F"/>
    <w:rsid w:val="00B51E88"/>
    <w:rsid w:val="00B7581A"/>
    <w:rsid w:val="00B81321"/>
    <w:rsid w:val="00BC1CFE"/>
    <w:rsid w:val="00BC5BB3"/>
    <w:rsid w:val="00BF3755"/>
    <w:rsid w:val="00C00CDC"/>
    <w:rsid w:val="00C165FF"/>
    <w:rsid w:val="00C94EEA"/>
    <w:rsid w:val="00CC3A96"/>
    <w:rsid w:val="00CE25F5"/>
    <w:rsid w:val="00CE4E3F"/>
    <w:rsid w:val="00D557C4"/>
    <w:rsid w:val="00D9573F"/>
    <w:rsid w:val="00DA59DA"/>
    <w:rsid w:val="00DD6D5E"/>
    <w:rsid w:val="00DE2DD7"/>
    <w:rsid w:val="00DF7528"/>
    <w:rsid w:val="00E062DC"/>
    <w:rsid w:val="00E15921"/>
    <w:rsid w:val="00E51D97"/>
    <w:rsid w:val="00E51E9A"/>
    <w:rsid w:val="00E632B2"/>
    <w:rsid w:val="00E82ECE"/>
    <w:rsid w:val="00EA7906"/>
    <w:rsid w:val="00EC1954"/>
    <w:rsid w:val="00EC62C7"/>
    <w:rsid w:val="00EF77F0"/>
    <w:rsid w:val="00F009D4"/>
    <w:rsid w:val="00F00A03"/>
    <w:rsid w:val="00F205FE"/>
    <w:rsid w:val="00F61A4A"/>
    <w:rsid w:val="00F65BB7"/>
    <w:rsid w:val="00F72A30"/>
    <w:rsid w:val="00F822E8"/>
    <w:rsid w:val="00FA2B3B"/>
    <w:rsid w:val="00FA541F"/>
    <w:rsid w:val="00FB0C0F"/>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0FC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Jim Brandt</cp:lastModifiedBy>
  <cp:revision>2</cp:revision>
  <cp:lastPrinted>2011-10-17T18:45:00Z</cp:lastPrinted>
  <dcterms:created xsi:type="dcterms:W3CDTF">2018-11-10T20:53:00Z</dcterms:created>
  <dcterms:modified xsi:type="dcterms:W3CDTF">2018-11-10T20:53:00Z</dcterms:modified>
</cp:coreProperties>
</file>