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EA" w:rsidRDefault="009408E3" w:rsidP="00EA7906">
      <w:pPr>
        <w:ind w:left="1440" w:firstLine="720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-60325</wp:posOffset>
            </wp:positionV>
            <wp:extent cx="1225550" cy="508000"/>
            <wp:effectExtent l="19050" t="0" r="0" b="0"/>
            <wp:wrapNone/>
            <wp:docPr id="2" name="Picture 2" descr="saint pa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nt pau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CEA">
        <w:rPr>
          <w:rFonts w:ascii="Cambria" w:hAnsi="Cambria"/>
          <w:b/>
          <w:sz w:val="56"/>
          <w:szCs w:val="56"/>
        </w:rPr>
        <w:t>.</w:t>
      </w:r>
    </w:p>
    <w:p w:rsidR="00975D67" w:rsidRPr="00FF2B95" w:rsidRDefault="00975D67" w:rsidP="00EA7906">
      <w:pPr>
        <w:ind w:left="1440" w:firstLine="720"/>
        <w:rPr>
          <w:rFonts w:ascii="Cambria" w:hAnsi="Cambria"/>
          <w:b/>
          <w:sz w:val="56"/>
          <w:szCs w:val="56"/>
        </w:rPr>
      </w:pPr>
      <w:r w:rsidRPr="00FF2B95">
        <w:rPr>
          <w:rFonts w:ascii="Cambria" w:hAnsi="Cambria"/>
          <w:b/>
          <w:sz w:val="56"/>
          <w:szCs w:val="56"/>
        </w:rPr>
        <w:t>TEXTBOOK ORDER FORM</w:t>
      </w:r>
    </w:p>
    <w:p w:rsidR="00EA7906" w:rsidRDefault="00EA7906" w:rsidP="00975D67">
      <w:pPr>
        <w:pBdr>
          <w:bottom w:val="single" w:sz="4" w:space="1" w:color="auto"/>
        </w:pBdr>
        <w:rPr>
          <w:rFonts w:ascii="Cambria" w:hAnsi="Cambria"/>
          <w:b/>
          <w:sz w:val="22"/>
          <w:szCs w:val="22"/>
        </w:rPr>
      </w:pPr>
    </w:p>
    <w:p w:rsidR="00975D67" w:rsidRPr="00EA7906" w:rsidRDefault="00EA7906" w:rsidP="007B4351">
      <w:pPr>
        <w:jc w:val="center"/>
        <w:rPr>
          <w:rFonts w:ascii="Cambria" w:hAnsi="Cambria"/>
          <w:sz w:val="20"/>
          <w:szCs w:val="20"/>
        </w:rPr>
      </w:pPr>
      <w:r w:rsidRPr="00EA7906">
        <w:rPr>
          <w:rFonts w:ascii="Cambria" w:hAnsi="Cambria"/>
          <w:i/>
          <w:sz w:val="20"/>
          <w:szCs w:val="20"/>
        </w:rPr>
        <w:t xml:space="preserve">For </w:t>
      </w:r>
      <w:r w:rsidRPr="004066E1">
        <w:rPr>
          <w:rFonts w:ascii="Cambria" w:hAnsi="Cambria"/>
          <w:b/>
          <w:i/>
          <w:sz w:val="20"/>
          <w:szCs w:val="20"/>
        </w:rPr>
        <w:t>every semester</w:t>
      </w:r>
      <w:r w:rsidRPr="00EA7906">
        <w:rPr>
          <w:rFonts w:ascii="Cambria" w:hAnsi="Cambria"/>
          <w:i/>
          <w:sz w:val="20"/>
          <w:szCs w:val="20"/>
        </w:rPr>
        <w:t xml:space="preserve"> you teach</w:t>
      </w:r>
      <w:r w:rsidR="00764ED6" w:rsidRPr="00EA7906">
        <w:rPr>
          <w:rFonts w:ascii="Cambria" w:hAnsi="Cambria"/>
          <w:i/>
          <w:sz w:val="20"/>
          <w:szCs w:val="20"/>
        </w:rPr>
        <w:t>, p</w:t>
      </w:r>
      <w:r w:rsidR="004066E1">
        <w:rPr>
          <w:rFonts w:ascii="Cambria" w:hAnsi="Cambria"/>
          <w:i/>
          <w:sz w:val="20"/>
          <w:szCs w:val="20"/>
        </w:rPr>
        <w:t xml:space="preserve">lease fill out an order </w:t>
      </w:r>
      <w:r w:rsidR="00975D67" w:rsidRPr="00EA7906">
        <w:rPr>
          <w:rFonts w:ascii="Cambria" w:hAnsi="Cambria"/>
          <w:i/>
          <w:sz w:val="20"/>
          <w:szCs w:val="20"/>
        </w:rPr>
        <w:t xml:space="preserve">form for </w:t>
      </w:r>
      <w:r w:rsidR="00975D67" w:rsidRPr="00EA7906">
        <w:rPr>
          <w:rFonts w:ascii="Cambria" w:hAnsi="Cambria"/>
          <w:b/>
          <w:i/>
          <w:sz w:val="20"/>
          <w:szCs w:val="20"/>
        </w:rPr>
        <w:t>each</w:t>
      </w:r>
      <w:r w:rsidR="00975D67" w:rsidRPr="00EA7906">
        <w:rPr>
          <w:rFonts w:ascii="Cambria" w:hAnsi="Cambria"/>
          <w:i/>
          <w:sz w:val="20"/>
          <w:szCs w:val="20"/>
        </w:rPr>
        <w:t xml:space="preserve"> </w:t>
      </w:r>
      <w:r w:rsidR="00975D67" w:rsidRPr="00EA7906">
        <w:rPr>
          <w:rFonts w:ascii="Cambria" w:hAnsi="Cambria"/>
          <w:b/>
          <w:i/>
          <w:sz w:val="20"/>
          <w:szCs w:val="20"/>
        </w:rPr>
        <w:t>course</w:t>
      </w:r>
      <w:r w:rsidR="00764ED6" w:rsidRPr="00EA7906">
        <w:rPr>
          <w:rFonts w:ascii="Cambria" w:hAnsi="Cambria"/>
          <w:b/>
          <w:i/>
          <w:sz w:val="20"/>
          <w:szCs w:val="20"/>
        </w:rPr>
        <w:t xml:space="preserve"> </w:t>
      </w:r>
      <w:r w:rsidR="00975D67" w:rsidRPr="00EA7906">
        <w:rPr>
          <w:rFonts w:ascii="Cambria" w:hAnsi="Cambria"/>
          <w:i/>
          <w:sz w:val="20"/>
          <w:szCs w:val="20"/>
        </w:rPr>
        <w:t xml:space="preserve">and return to </w:t>
      </w:r>
      <w:r w:rsidR="00764ED6" w:rsidRPr="00EA7906">
        <w:rPr>
          <w:rFonts w:ascii="Cambria" w:hAnsi="Cambria"/>
          <w:i/>
          <w:sz w:val="20"/>
          <w:szCs w:val="20"/>
        </w:rPr>
        <w:t>Academic Life office.</w:t>
      </w:r>
    </w:p>
    <w:p w:rsidR="00375730" w:rsidRPr="00375730" w:rsidRDefault="00375730" w:rsidP="00375730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465"/>
        <w:gridCol w:w="1332"/>
        <w:gridCol w:w="3144"/>
      </w:tblGrid>
      <w:tr w:rsidR="00EA7906" w:rsidRPr="00640691" w:rsidTr="00E82ECE">
        <w:trPr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D67" w:rsidRPr="004066E1" w:rsidRDefault="00975D67" w:rsidP="00640691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SEMESTER/TERM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D67" w:rsidRPr="004066E1" w:rsidRDefault="00513D19" w:rsidP="007D35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 201</w:t>
            </w:r>
            <w:r w:rsidR="004520A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EA7906" w:rsidRPr="00640691" w:rsidTr="00E82ECE">
        <w:trPr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D67" w:rsidRPr="004066E1" w:rsidRDefault="00975D67" w:rsidP="00640691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TODAY’S DATE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D67" w:rsidRPr="004066E1" w:rsidRDefault="004520A9" w:rsidP="007D35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October </w:t>
            </w:r>
            <w:r w:rsidR="00E535E3">
              <w:rPr>
                <w:rFonts w:ascii="Calibri" w:hAnsi="Calibri"/>
                <w:sz w:val="22"/>
                <w:szCs w:val="22"/>
              </w:rPr>
              <w:t>0, 201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EA7906" w:rsidRPr="00640691" w:rsidTr="00E82ECE">
        <w:trPr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DE2" w:rsidRPr="004066E1" w:rsidRDefault="00762DE2" w:rsidP="00640691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COURSE NAME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DE2" w:rsidRPr="004066E1" w:rsidRDefault="00157070" w:rsidP="00975D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Restorative Justice </w:t>
            </w:r>
            <w:r w:rsidR="00E535E3">
              <w:rPr>
                <w:rFonts w:ascii="Calibri" w:hAnsi="Calibri"/>
                <w:sz w:val="22"/>
                <w:szCs w:val="22"/>
              </w:rPr>
              <w:t>and Systemic Sin in the Prison Industrial Complex</w:t>
            </w:r>
          </w:p>
        </w:tc>
      </w:tr>
      <w:tr w:rsidR="00764ED6" w:rsidRPr="00640691" w:rsidTr="00E82ECE">
        <w:trPr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002" w:rsidRPr="004066E1" w:rsidRDefault="006C2002" w:rsidP="00640691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COURSE NUMBER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002" w:rsidRPr="004066E1" w:rsidRDefault="00157070" w:rsidP="008731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CHS </w:t>
            </w:r>
            <w:r w:rsidR="00E535E3">
              <w:rPr>
                <w:rFonts w:ascii="Calibri" w:hAnsi="Calibri"/>
                <w:sz w:val="22"/>
                <w:szCs w:val="22"/>
              </w:rPr>
              <w:t>350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002" w:rsidRPr="004066E1" w:rsidRDefault="006C2002" w:rsidP="00E82E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SECTION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002" w:rsidRPr="004066E1" w:rsidRDefault="00157070" w:rsidP="00975D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AOV </w:t>
            </w:r>
          </w:p>
        </w:tc>
      </w:tr>
      <w:tr w:rsidR="00764ED6" w:rsidRPr="00640691" w:rsidTr="00EC1954">
        <w:trPr>
          <w:trHeight w:val="98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ED6" w:rsidRPr="004066E1" w:rsidRDefault="00764ED6" w:rsidP="00E82ECE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INSTRUCTOR(S)</w:t>
            </w:r>
            <w:r w:rsidR="00E82EC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ED6" w:rsidRPr="004066E1" w:rsidRDefault="00157070" w:rsidP="00EC19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Stan Basler </w:t>
            </w:r>
          </w:p>
        </w:tc>
      </w:tr>
    </w:tbl>
    <w:tbl>
      <w:tblPr>
        <w:tblpPr w:leftFromText="180" w:rightFromText="180" w:vertAnchor="text" w:horzAnchor="margin" w:tblpX="108" w:tblpY="44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152"/>
        <w:gridCol w:w="900"/>
        <w:gridCol w:w="1458"/>
        <w:gridCol w:w="1620"/>
        <w:gridCol w:w="1080"/>
        <w:gridCol w:w="720"/>
        <w:gridCol w:w="900"/>
      </w:tblGrid>
      <w:tr w:rsidR="00EA7906" w:rsidRPr="00EA7906" w:rsidTr="007B4351">
        <w:trPr>
          <w:trHeight w:val="617"/>
        </w:trPr>
        <w:tc>
          <w:tcPr>
            <w:tcW w:w="3078" w:type="dxa"/>
            <w:vMerge w:val="restart"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TITLE</w:t>
            </w:r>
            <w:r w:rsidRPr="004066E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B4351">
              <w:rPr>
                <w:rFonts w:ascii="Cambria" w:hAnsi="Cambria"/>
                <w:i/>
                <w:sz w:val="20"/>
                <w:szCs w:val="20"/>
              </w:rPr>
              <w:t>and</w:t>
            </w:r>
            <w:r w:rsidRPr="004066E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066E1">
              <w:rPr>
                <w:rFonts w:ascii="Cambria" w:hAnsi="Cambria"/>
                <w:b/>
                <w:sz w:val="22"/>
                <w:szCs w:val="22"/>
              </w:rPr>
              <w:t>EDITION</w:t>
            </w:r>
          </w:p>
          <w:p w:rsidR="00EA7906" w:rsidRPr="007B4351" w:rsidRDefault="00EA7906" w:rsidP="00477FC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B4351">
              <w:rPr>
                <w:rFonts w:ascii="Cambria" w:hAnsi="Cambria"/>
                <w:i/>
                <w:sz w:val="20"/>
                <w:szCs w:val="20"/>
              </w:rPr>
              <w:t>(include subtitle if applicable)</w:t>
            </w:r>
          </w:p>
        </w:tc>
        <w:tc>
          <w:tcPr>
            <w:tcW w:w="1152" w:type="dxa"/>
            <w:vMerge w:val="restart"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AUTHOR</w:t>
            </w:r>
            <w:r w:rsidR="00B33DC3">
              <w:rPr>
                <w:rFonts w:ascii="Cambria" w:hAnsi="Cambria"/>
                <w:b/>
                <w:sz w:val="22"/>
                <w:szCs w:val="22"/>
              </w:rPr>
              <w:t>(S)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EA7906" w:rsidRPr="007B4351" w:rsidRDefault="00EA7906" w:rsidP="00477FC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B4351">
              <w:rPr>
                <w:rFonts w:ascii="Cambria" w:hAnsi="Cambria"/>
                <w:i/>
                <w:sz w:val="20"/>
                <w:szCs w:val="20"/>
              </w:rPr>
              <w:t>N</w:t>
            </w:r>
            <w:r w:rsidR="004066E1" w:rsidRPr="007B4351">
              <w:rPr>
                <w:rFonts w:ascii="Cambria" w:hAnsi="Cambria"/>
                <w:i/>
                <w:sz w:val="20"/>
                <w:szCs w:val="20"/>
              </w:rPr>
              <w:t xml:space="preserve">o. </w:t>
            </w:r>
            <w:r w:rsidRPr="007B4351">
              <w:rPr>
                <w:rFonts w:ascii="Cambria" w:hAnsi="Cambria"/>
                <w:i/>
                <w:sz w:val="20"/>
                <w:szCs w:val="20"/>
              </w:rPr>
              <w:t xml:space="preserve">of </w:t>
            </w:r>
          </w:p>
          <w:p w:rsidR="00EA7906" w:rsidRPr="004066E1" w:rsidRDefault="00EA7906" w:rsidP="00477FC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PAGES</w:t>
            </w:r>
          </w:p>
        </w:tc>
        <w:tc>
          <w:tcPr>
            <w:tcW w:w="1458" w:type="dxa"/>
            <w:vMerge w:val="restart"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PUBLISHER</w:t>
            </w:r>
            <w:r w:rsidRPr="004066E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B4351">
              <w:rPr>
                <w:rFonts w:ascii="Cambria" w:hAnsi="Cambria"/>
                <w:i/>
                <w:sz w:val="20"/>
                <w:szCs w:val="20"/>
              </w:rPr>
              <w:t>and</w:t>
            </w:r>
            <w:r w:rsidRPr="004066E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33DC3">
              <w:rPr>
                <w:rFonts w:ascii="Cambria" w:hAnsi="Cambria"/>
                <w:b/>
                <w:sz w:val="22"/>
                <w:szCs w:val="22"/>
              </w:rPr>
              <w:t>DATE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EA7906" w:rsidRPr="004066E1" w:rsidRDefault="00EA7906" w:rsidP="0037573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66E1">
              <w:rPr>
                <w:rFonts w:ascii="Cambria" w:hAnsi="Cambria"/>
                <w:i/>
                <w:sz w:val="22"/>
                <w:szCs w:val="22"/>
              </w:rPr>
              <w:t>13-Digit</w:t>
            </w:r>
            <w:r w:rsidRPr="004066E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066E1">
              <w:rPr>
                <w:rFonts w:ascii="Cambria" w:hAnsi="Cambria"/>
                <w:b/>
                <w:sz w:val="22"/>
                <w:szCs w:val="22"/>
              </w:rPr>
              <w:t>ISBN</w:t>
            </w:r>
          </w:p>
          <w:p w:rsidR="00EA7906" w:rsidRPr="007B4351" w:rsidRDefault="00EA7906" w:rsidP="00477FC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B4351">
              <w:rPr>
                <w:rFonts w:ascii="Cambria" w:hAnsi="Cambria"/>
                <w:i/>
                <w:sz w:val="20"/>
                <w:szCs w:val="20"/>
              </w:rPr>
              <w:t>(</w:t>
            </w:r>
            <w:r w:rsidRPr="00375730">
              <w:rPr>
                <w:rFonts w:ascii="Cambria" w:hAnsi="Cambria"/>
                <w:i/>
                <w:sz w:val="18"/>
                <w:szCs w:val="18"/>
              </w:rPr>
              <w:t>without dashes</w:t>
            </w:r>
            <w:r w:rsidRPr="007B4351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4066E1" w:rsidRPr="007B4351" w:rsidRDefault="007B4351" w:rsidP="00477F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4351">
              <w:rPr>
                <w:rFonts w:ascii="Cambria" w:hAnsi="Cambria"/>
                <w:i/>
                <w:sz w:val="20"/>
                <w:szCs w:val="20"/>
              </w:rPr>
              <w:t xml:space="preserve">No. </w:t>
            </w:r>
            <w:r w:rsidR="004066E1" w:rsidRPr="007B4351">
              <w:rPr>
                <w:rFonts w:ascii="Cambria" w:hAnsi="Cambria"/>
                <w:i/>
                <w:sz w:val="20"/>
                <w:szCs w:val="20"/>
              </w:rPr>
              <w:t>of</w:t>
            </w:r>
          </w:p>
          <w:p w:rsidR="00EA7906" w:rsidRDefault="00EA7906" w:rsidP="00477FC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DESK COP</w:t>
            </w:r>
            <w:r w:rsidR="004066E1">
              <w:rPr>
                <w:rFonts w:ascii="Cambria" w:hAnsi="Cambria"/>
                <w:b/>
                <w:sz w:val="22"/>
                <w:szCs w:val="22"/>
              </w:rPr>
              <w:t>IES</w:t>
            </w:r>
          </w:p>
          <w:p w:rsidR="004066E1" w:rsidRPr="007B4351" w:rsidRDefault="004066E1" w:rsidP="00477FC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B4351">
              <w:rPr>
                <w:rFonts w:ascii="Cambria" w:hAnsi="Cambria"/>
                <w:i/>
                <w:sz w:val="20"/>
                <w:szCs w:val="20"/>
              </w:rPr>
              <w:t>Requested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:rsidR="00EA7906" w:rsidRPr="007B4351" w:rsidRDefault="004066E1" w:rsidP="007B435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B4351">
              <w:rPr>
                <w:rFonts w:ascii="Cambria" w:hAnsi="Cambria"/>
                <w:i/>
                <w:sz w:val="20"/>
                <w:szCs w:val="20"/>
              </w:rPr>
              <w:t>Required or Recommended?</w:t>
            </w:r>
          </w:p>
        </w:tc>
      </w:tr>
      <w:tr w:rsidR="00EA7906" w:rsidRPr="00EA7906" w:rsidTr="007B4351">
        <w:trPr>
          <w:trHeight w:val="527"/>
        </w:trPr>
        <w:tc>
          <w:tcPr>
            <w:tcW w:w="3078" w:type="dxa"/>
            <w:vMerge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52" w:type="dxa"/>
            <w:vMerge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58" w:type="dxa"/>
            <w:vMerge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EA7906" w:rsidRPr="004066E1" w:rsidRDefault="00EA7906" w:rsidP="00477FC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066E1">
              <w:rPr>
                <w:rFonts w:ascii="Cambria" w:hAnsi="Cambria"/>
                <w:b/>
                <w:sz w:val="16"/>
                <w:szCs w:val="16"/>
              </w:rPr>
              <w:t>REQ</w:t>
            </w:r>
            <w:r w:rsidR="007B4351">
              <w:rPr>
                <w:rFonts w:ascii="Cambria" w:hAnsi="Cambria"/>
                <w:b/>
                <w:sz w:val="16"/>
                <w:szCs w:val="16"/>
              </w:rPr>
              <w:t>-</w:t>
            </w:r>
            <w:r w:rsidRPr="004066E1">
              <w:rPr>
                <w:rFonts w:ascii="Cambria" w:hAnsi="Cambria"/>
                <w:b/>
                <w:sz w:val="16"/>
                <w:szCs w:val="16"/>
              </w:rPr>
              <w:t>UIRED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A7906" w:rsidRPr="004066E1" w:rsidRDefault="007B4351" w:rsidP="00477FC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RECOM-</w:t>
            </w:r>
          </w:p>
          <w:p w:rsidR="00EA7906" w:rsidRPr="004066E1" w:rsidRDefault="00EA7906" w:rsidP="00477FC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066E1">
              <w:rPr>
                <w:rFonts w:ascii="Cambria" w:hAnsi="Cambria"/>
                <w:b/>
                <w:sz w:val="16"/>
                <w:szCs w:val="16"/>
              </w:rPr>
              <w:t>MENDED</w:t>
            </w:r>
          </w:p>
        </w:tc>
      </w:tr>
      <w:tr w:rsidR="00BB6C46" w:rsidRPr="00A275C4" w:rsidTr="00375730">
        <w:trPr>
          <w:trHeight w:val="818"/>
        </w:trPr>
        <w:tc>
          <w:tcPr>
            <w:tcW w:w="3078" w:type="dxa"/>
            <w:vAlign w:val="center"/>
          </w:tcPr>
          <w:p w:rsidR="00BB6C46" w:rsidRPr="00D93262" w:rsidRDefault="00BB6C46" w:rsidP="00BB6C4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Restorative Justice, Ideas, Values, Debates</w:t>
            </w:r>
          </w:p>
          <w:p w:rsidR="00BB6C46" w:rsidRPr="009408E3" w:rsidRDefault="00BB6C46" w:rsidP="00BB6C4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Gerry Johnson</w:t>
            </w:r>
          </w:p>
        </w:tc>
        <w:tc>
          <w:tcPr>
            <w:tcW w:w="900" w:type="dxa"/>
            <w:vAlign w:val="center"/>
          </w:tcPr>
          <w:p w:rsidR="00BB6C46" w:rsidRPr="00375730" w:rsidRDefault="00BB6C46" w:rsidP="00BB6C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174</w:t>
            </w:r>
          </w:p>
        </w:tc>
        <w:tc>
          <w:tcPr>
            <w:tcW w:w="1458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Willan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Publishing </w:t>
            </w:r>
          </w:p>
        </w:tc>
        <w:tc>
          <w:tcPr>
            <w:tcW w:w="1620" w:type="dxa"/>
            <w:vAlign w:val="center"/>
          </w:tcPr>
          <w:p w:rsidR="00BB6C46" w:rsidRDefault="000F789B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9788175040380</w:t>
            </w:r>
            <w:r w:rsidR="00BB6C4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B4DDB" w:rsidRPr="00375730" w:rsidRDefault="00FB4DDB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 </w:t>
            </w:r>
          </w:p>
        </w:tc>
        <w:tc>
          <w:tcPr>
            <w:tcW w:w="90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6C46" w:rsidRPr="00EA7906" w:rsidTr="007B4351">
        <w:trPr>
          <w:trHeight w:val="246"/>
        </w:trPr>
        <w:tc>
          <w:tcPr>
            <w:tcW w:w="3078" w:type="dxa"/>
            <w:vAlign w:val="center"/>
          </w:tcPr>
          <w:p w:rsidR="00BB6C46" w:rsidRPr="00375730" w:rsidRDefault="00BB6C46" w:rsidP="00BB6C4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New Focus for Crime and Justice Changing Lenses</w:t>
            </w:r>
          </w:p>
        </w:tc>
        <w:tc>
          <w:tcPr>
            <w:tcW w:w="1152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Howard Zehr </w:t>
            </w:r>
          </w:p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B6C46" w:rsidRPr="00375730" w:rsidRDefault="00BB6C46" w:rsidP="00BB6C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229 </w:t>
            </w:r>
          </w:p>
        </w:tc>
        <w:tc>
          <w:tcPr>
            <w:tcW w:w="1458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Herald Press 1990 </w:t>
            </w:r>
            <w:r w:rsidR="000F789B">
              <w:rPr>
                <w:rFonts w:ascii="Calibri" w:hAnsi="Calibri"/>
                <w:sz w:val="20"/>
                <w:szCs w:val="20"/>
              </w:rPr>
              <w:t>/ 2005 3rd ed.</w:t>
            </w:r>
          </w:p>
        </w:tc>
        <w:tc>
          <w:tcPr>
            <w:tcW w:w="1620" w:type="dxa"/>
            <w:vAlign w:val="center"/>
          </w:tcPr>
          <w:p w:rsidR="000F789B" w:rsidRPr="000F789B" w:rsidRDefault="000F789B" w:rsidP="00BB6C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0F789B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978-0836135121</w:t>
            </w:r>
          </w:p>
        </w:tc>
        <w:tc>
          <w:tcPr>
            <w:tcW w:w="108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 </w:t>
            </w:r>
          </w:p>
        </w:tc>
        <w:tc>
          <w:tcPr>
            <w:tcW w:w="72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 </w:t>
            </w:r>
          </w:p>
        </w:tc>
        <w:tc>
          <w:tcPr>
            <w:tcW w:w="90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6C46" w:rsidRPr="00EA7906" w:rsidTr="007B4351">
        <w:trPr>
          <w:trHeight w:val="260"/>
        </w:trPr>
        <w:tc>
          <w:tcPr>
            <w:tcW w:w="3078" w:type="dxa"/>
            <w:vAlign w:val="center"/>
          </w:tcPr>
          <w:p w:rsidR="00BB6C46" w:rsidRDefault="00BB6C46" w:rsidP="00BB6C4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Restorative Justice Healing the Foundations of Our Everyday Lives </w:t>
            </w:r>
          </w:p>
          <w:p w:rsidR="00BB6C46" w:rsidRPr="00375730" w:rsidRDefault="00BB6C46" w:rsidP="00BB6C4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Dennis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Sulivan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&amp; Larry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Tifft</w:t>
            </w:r>
            <w:proofErr w:type="spellEnd"/>
          </w:p>
        </w:tc>
        <w:tc>
          <w:tcPr>
            <w:tcW w:w="900" w:type="dxa"/>
            <w:vAlign w:val="center"/>
          </w:tcPr>
          <w:p w:rsidR="00BB6C46" w:rsidRPr="00375730" w:rsidRDefault="00BB6C46" w:rsidP="00BB6C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197</w:t>
            </w:r>
          </w:p>
        </w:tc>
        <w:tc>
          <w:tcPr>
            <w:tcW w:w="1458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Willow Tree Press, Edition 2005 </w:t>
            </w:r>
          </w:p>
        </w:tc>
        <w:tc>
          <w:tcPr>
            <w:tcW w:w="1620" w:type="dxa"/>
            <w:vAlign w:val="center"/>
          </w:tcPr>
          <w:p w:rsidR="000F789B" w:rsidRPr="000F789B" w:rsidRDefault="000F789B" w:rsidP="00BB6C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789B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978-1881798637</w:t>
            </w:r>
          </w:p>
        </w:tc>
        <w:tc>
          <w:tcPr>
            <w:tcW w:w="108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 </w:t>
            </w:r>
          </w:p>
        </w:tc>
        <w:tc>
          <w:tcPr>
            <w:tcW w:w="900" w:type="dxa"/>
            <w:vAlign w:val="center"/>
          </w:tcPr>
          <w:p w:rsidR="00BB6C46" w:rsidRPr="00375730" w:rsidRDefault="00BB6C46" w:rsidP="00BB6C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40A29" w:rsidRPr="00EA7906" w:rsidTr="007B4351">
        <w:trPr>
          <w:trHeight w:val="260"/>
        </w:trPr>
        <w:tc>
          <w:tcPr>
            <w:tcW w:w="3078" w:type="dxa"/>
            <w:vAlign w:val="center"/>
          </w:tcPr>
          <w:p w:rsidR="00040A29" w:rsidRPr="00375730" w:rsidRDefault="00040A29" w:rsidP="00040A2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 Theology for Social Gospel </w:t>
            </w:r>
          </w:p>
        </w:tc>
        <w:tc>
          <w:tcPr>
            <w:tcW w:w="1152" w:type="dxa"/>
            <w:vAlign w:val="center"/>
          </w:tcPr>
          <w:p w:rsidR="00040A29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Walter </w:t>
            </w:r>
          </w:p>
          <w:p w:rsidR="00040A29" w:rsidRPr="00375730" w:rsidRDefault="00040A29" w:rsidP="00040A2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Rauschen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-bush</w:t>
            </w: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279 </w:t>
            </w:r>
          </w:p>
        </w:tc>
        <w:tc>
          <w:tcPr>
            <w:tcW w:w="1458" w:type="dxa"/>
            <w:vAlign w:val="center"/>
          </w:tcPr>
          <w:p w:rsidR="00040A29" w:rsidRPr="00375730" w:rsidRDefault="00CE0E2B" w:rsidP="00CE0E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Abingdon, 1978/2010</w:t>
            </w:r>
          </w:p>
        </w:tc>
        <w:tc>
          <w:tcPr>
            <w:tcW w:w="1620" w:type="dxa"/>
            <w:vAlign w:val="center"/>
          </w:tcPr>
          <w:p w:rsidR="000F789B" w:rsidRPr="000F789B" w:rsidRDefault="00CE0E2B" w:rsidP="00040A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978-1891396526</w:t>
            </w:r>
          </w:p>
        </w:tc>
        <w:tc>
          <w:tcPr>
            <w:tcW w:w="108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 </w:t>
            </w: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40A29" w:rsidRPr="00EA7906" w:rsidTr="007B4351">
        <w:trPr>
          <w:trHeight w:val="246"/>
        </w:trPr>
        <w:tc>
          <w:tcPr>
            <w:tcW w:w="3078" w:type="dxa"/>
            <w:vAlign w:val="center"/>
          </w:tcPr>
          <w:p w:rsidR="00040A29" w:rsidRPr="00375730" w:rsidRDefault="00040A29" w:rsidP="00040A2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Discipline and Punish the Birth of the Prison</w:t>
            </w:r>
          </w:p>
        </w:tc>
        <w:tc>
          <w:tcPr>
            <w:tcW w:w="1152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Michael Fo</w:t>
            </w:r>
            <w:r w:rsidR="00514BC6">
              <w:rPr>
                <w:rFonts w:ascii="Calibri" w:hAnsi="Calibri"/>
                <w:sz w:val="20"/>
                <w:szCs w:val="20"/>
              </w:rPr>
              <w:t>u</w:t>
            </w:r>
            <w:r>
              <w:rPr>
                <w:rFonts w:ascii="Calibri" w:hAnsi="Calibri"/>
                <w:sz w:val="20"/>
                <w:szCs w:val="20"/>
              </w:rPr>
              <w:t xml:space="preserve">cault </w:t>
            </w: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308</w:t>
            </w:r>
          </w:p>
        </w:tc>
        <w:tc>
          <w:tcPr>
            <w:tcW w:w="1458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York: Vintage, 1978 Second Edition 1995 </w:t>
            </w:r>
          </w:p>
        </w:tc>
        <w:tc>
          <w:tcPr>
            <w:tcW w:w="162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</w:t>
            </w:r>
            <w:r w:rsidRPr="00422170">
              <w:rPr>
                <w:rFonts w:ascii="Calibri" w:hAnsi="Calibri"/>
                <w:sz w:val="20"/>
                <w:szCs w:val="20"/>
              </w:rPr>
              <w:t>0679752554</w:t>
            </w:r>
          </w:p>
        </w:tc>
        <w:tc>
          <w:tcPr>
            <w:tcW w:w="108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 </w:t>
            </w: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40A29" w:rsidRPr="00EA7906" w:rsidTr="007B4351">
        <w:trPr>
          <w:trHeight w:val="260"/>
        </w:trPr>
        <w:tc>
          <w:tcPr>
            <w:tcW w:w="3078" w:type="dxa"/>
            <w:vAlign w:val="center"/>
          </w:tcPr>
          <w:p w:rsidR="00040A29" w:rsidRPr="00D93262" w:rsidRDefault="00040A29" w:rsidP="00040A2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40A29" w:rsidRPr="00A260BF" w:rsidRDefault="00040A29" w:rsidP="00040A2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Crime Control as Industry: Toward Gulags, Western Style, Third Edition </w:t>
            </w:r>
          </w:p>
        </w:tc>
        <w:tc>
          <w:tcPr>
            <w:tcW w:w="1152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Nils Christie</w:t>
            </w: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</w:t>
            </w:r>
          </w:p>
        </w:tc>
        <w:tc>
          <w:tcPr>
            <w:tcW w:w="1458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York: Routledge, 1993, 2000, 2004</w:t>
            </w:r>
          </w:p>
        </w:tc>
        <w:tc>
          <w:tcPr>
            <w:tcW w:w="162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</w:t>
            </w:r>
            <w:r w:rsidRPr="00422170">
              <w:rPr>
                <w:rFonts w:ascii="Calibri" w:hAnsi="Calibri"/>
                <w:sz w:val="20"/>
                <w:szCs w:val="20"/>
              </w:rPr>
              <w:t>0415234870</w:t>
            </w:r>
          </w:p>
        </w:tc>
        <w:tc>
          <w:tcPr>
            <w:tcW w:w="108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 </w:t>
            </w: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40A29" w:rsidRPr="00EA7906" w:rsidTr="007B4351">
        <w:trPr>
          <w:trHeight w:val="246"/>
        </w:trPr>
        <w:tc>
          <w:tcPr>
            <w:tcW w:w="3078" w:type="dxa"/>
            <w:vAlign w:val="center"/>
          </w:tcPr>
          <w:p w:rsidR="00040A29" w:rsidRPr="00375730" w:rsidRDefault="00040A29" w:rsidP="00040A2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40A29" w:rsidRPr="00375730" w:rsidRDefault="00040A29" w:rsidP="00040A2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New Jim Crow: Mass Incarceration in the Age of Colorblindness</w:t>
            </w:r>
          </w:p>
        </w:tc>
        <w:tc>
          <w:tcPr>
            <w:tcW w:w="1152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Michelle Alexander</w:t>
            </w: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261</w:t>
            </w:r>
          </w:p>
        </w:tc>
        <w:tc>
          <w:tcPr>
            <w:tcW w:w="1458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York: The New Press, 2010</w:t>
            </w:r>
            <w:r w:rsidR="00CE0E2B">
              <w:rPr>
                <w:rFonts w:ascii="Calibri" w:hAnsi="Calibri"/>
                <w:sz w:val="20"/>
                <w:szCs w:val="20"/>
              </w:rPr>
              <w:t>/2012 ed.</w:t>
            </w:r>
          </w:p>
        </w:tc>
        <w:tc>
          <w:tcPr>
            <w:tcW w:w="1620" w:type="dxa"/>
            <w:vAlign w:val="center"/>
          </w:tcPr>
          <w:p w:rsidR="00040A29" w:rsidRPr="00CE0E2B" w:rsidRDefault="00CE0E2B" w:rsidP="00040A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0E2B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978-1595586438</w:t>
            </w:r>
          </w:p>
        </w:tc>
        <w:tc>
          <w:tcPr>
            <w:tcW w:w="108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040A29" w:rsidRPr="00375730" w:rsidRDefault="00040A29" w:rsidP="00040A2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40A29" w:rsidRPr="00EA7906" w:rsidTr="00A275C4">
        <w:trPr>
          <w:trHeight w:val="347"/>
        </w:trPr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0A29" w:rsidRPr="004066E1" w:rsidRDefault="00040A29" w:rsidP="00040A29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066E1">
              <w:rPr>
                <w:rFonts w:ascii="Cambria" w:hAnsi="Cambria"/>
                <w:b/>
                <w:sz w:val="22"/>
                <w:szCs w:val="22"/>
              </w:rPr>
              <w:t>TOTAL</w:t>
            </w:r>
            <w:r w:rsidRPr="004066E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75730">
              <w:rPr>
                <w:rFonts w:ascii="Cambria" w:hAnsi="Cambria"/>
                <w:i/>
                <w:sz w:val="18"/>
                <w:szCs w:val="18"/>
              </w:rPr>
              <w:t>No. of</w:t>
            </w:r>
            <w:r w:rsidRPr="004066E1">
              <w:rPr>
                <w:rFonts w:ascii="Cambria" w:hAnsi="Cambria"/>
                <w:i/>
                <w:sz w:val="18"/>
                <w:szCs w:val="18"/>
              </w:rPr>
              <w:t xml:space="preserve"> Pages to Be Read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A29" w:rsidRPr="00EA7906" w:rsidRDefault="00514BC6" w:rsidP="00040A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0A29" w:rsidRPr="00EA7906" w:rsidRDefault="00040A29" w:rsidP="00040A2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A29" w:rsidRPr="00EA7906" w:rsidRDefault="00040A29" w:rsidP="00040A2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A29" w:rsidRPr="00EA7906" w:rsidRDefault="00040A29" w:rsidP="00040A2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A29" w:rsidRPr="00EA7906" w:rsidRDefault="00040A29" w:rsidP="00040A2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A29" w:rsidRPr="00EA7906" w:rsidRDefault="00040A29" w:rsidP="00040A2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75D67" w:rsidRPr="00EA7906" w:rsidRDefault="00E82ECE" w:rsidP="00E82ECE">
      <w:pPr>
        <w:ind w:left="720" w:firstLine="720"/>
        <w:rPr>
          <w:rFonts w:ascii="Calibri" w:hAnsi="Calibri"/>
        </w:rPr>
      </w:pPr>
      <w:r w:rsidRPr="00E82ECE">
        <w:rPr>
          <w:rFonts w:ascii="Cambria" w:hAnsi="Cambria"/>
          <w:i/>
          <w:sz w:val="18"/>
          <w:szCs w:val="18"/>
        </w:rPr>
        <w:t>(Include Assistants)</w:t>
      </w:r>
    </w:p>
    <w:p w:rsidR="00477FCB" w:rsidRDefault="00477FCB" w:rsidP="00C165FF">
      <w:pPr>
        <w:jc w:val="center"/>
        <w:rPr>
          <w:rFonts w:ascii="Calibri" w:hAnsi="Calibri"/>
          <w:b/>
          <w:u w:val="single"/>
        </w:rPr>
      </w:pPr>
    </w:p>
    <w:tbl>
      <w:tblPr>
        <w:tblpPr w:leftFromText="180" w:rightFromText="180" w:vertAnchor="text" w:horzAnchor="margin" w:tblpXSpec="center" w:tblpY="14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640"/>
      </w:tblGrid>
      <w:tr w:rsidR="00477FCB" w:rsidRPr="00EA7906" w:rsidTr="007B4351">
        <w:trPr>
          <w:trHeight w:val="710"/>
        </w:trPr>
        <w:tc>
          <w:tcPr>
            <w:tcW w:w="2088" w:type="dxa"/>
            <w:shd w:val="clear" w:color="auto" w:fill="D9D9D9"/>
            <w:vAlign w:val="center"/>
          </w:tcPr>
          <w:p w:rsidR="00477FCB" w:rsidRPr="007B4351" w:rsidRDefault="00477FCB" w:rsidP="007B4351">
            <w:pPr>
              <w:jc w:val="center"/>
              <w:rPr>
                <w:rFonts w:ascii="Cambria" w:hAnsi="Cambria"/>
                <w:b/>
              </w:rPr>
            </w:pPr>
            <w:r w:rsidRPr="004066E1">
              <w:rPr>
                <w:rFonts w:ascii="Cambria" w:hAnsi="Cambria"/>
                <w:b/>
              </w:rPr>
              <w:t>SPECIAL INSTRUCTIONS</w:t>
            </w:r>
          </w:p>
        </w:tc>
        <w:tc>
          <w:tcPr>
            <w:tcW w:w="8640" w:type="dxa"/>
          </w:tcPr>
          <w:p w:rsidR="00477FCB" w:rsidRPr="007B4351" w:rsidRDefault="00477FCB" w:rsidP="00477FC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33DC3" w:rsidRDefault="00B33DC3" w:rsidP="00B33DC3">
      <w:pPr>
        <w:rPr>
          <w:rFonts w:ascii="Cambria" w:hAnsi="Cambria"/>
          <w:i/>
          <w:sz w:val="20"/>
          <w:szCs w:val="20"/>
        </w:rPr>
      </w:pPr>
    </w:p>
    <w:p w:rsidR="00B33DC3" w:rsidRPr="00375730" w:rsidRDefault="00B33DC3" w:rsidP="00B33DC3">
      <w:pPr>
        <w:rPr>
          <w:rFonts w:ascii="Cambria" w:hAnsi="Cambria"/>
          <w:b/>
        </w:rPr>
      </w:pPr>
      <w:r w:rsidRPr="00375730">
        <w:rPr>
          <w:rFonts w:ascii="Cambria" w:hAnsi="Cambria"/>
          <w:b/>
        </w:rPr>
        <w:t xml:space="preserve">NOTES:  </w:t>
      </w:r>
    </w:p>
    <w:p w:rsidR="00C165FF" w:rsidRPr="00A275C4" w:rsidRDefault="00B33DC3" w:rsidP="00B33DC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A275C4">
        <w:rPr>
          <w:rFonts w:ascii="Calibri" w:hAnsi="Calibri"/>
          <w:sz w:val="20"/>
          <w:szCs w:val="20"/>
        </w:rPr>
        <w:t xml:space="preserve">If books are needed in the bookstore at an earlier date than normal, please give </w:t>
      </w:r>
      <w:r w:rsidRPr="00A275C4">
        <w:rPr>
          <w:rFonts w:ascii="Calibri" w:hAnsi="Calibri"/>
          <w:b/>
          <w:sz w:val="20"/>
          <w:szCs w:val="20"/>
          <w:u w:val="single"/>
        </w:rPr>
        <w:t>exact</w:t>
      </w:r>
      <w:r w:rsidRPr="00A275C4">
        <w:rPr>
          <w:rFonts w:ascii="Calibri" w:hAnsi="Calibri"/>
          <w:sz w:val="20"/>
          <w:szCs w:val="20"/>
        </w:rPr>
        <w:t xml:space="preserve"> date in the “Special Instructions” section.  Due to limited space, </w:t>
      </w:r>
      <w:proofErr w:type="spellStart"/>
      <w:r w:rsidRPr="00A275C4">
        <w:rPr>
          <w:rFonts w:ascii="Calibri" w:hAnsi="Calibri"/>
          <w:sz w:val="20"/>
          <w:szCs w:val="20"/>
        </w:rPr>
        <w:t>Cokesbury</w:t>
      </w:r>
      <w:proofErr w:type="spellEnd"/>
      <w:r w:rsidRPr="00A275C4">
        <w:rPr>
          <w:rFonts w:ascii="Calibri" w:hAnsi="Calibri"/>
          <w:sz w:val="20"/>
          <w:szCs w:val="20"/>
        </w:rPr>
        <w:t xml:space="preserve"> may only have books on hand for the current and upcoming semesters.</w:t>
      </w:r>
    </w:p>
    <w:p w:rsidR="00A275C4" w:rsidRPr="00A275C4" w:rsidRDefault="00A275C4" w:rsidP="00B33DC3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Desk copies for </w:t>
      </w:r>
      <w:r w:rsidRPr="00A275C4">
        <w:rPr>
          <w:rFonts w:ascii="Calibri" w:hAnsi="Calibri"/>
          <w:b/>
          <w:sz w:val="20"/>
          <w:szCs w:val="20"/>
          <w:u w:val="single"/>
        </w:rPr>
        <w:t>Teaching Assistants</w:t>
      </w:r>
      <w:r>
        <w:rPr>
          <w:rFonts w:ascii="Calibri" w:hAnsi="Calibri"/>
          <w:sz w:val="20"/>
          <w:szCs w:val="20"/>
        </w:rPr>
        <w:t xml:space="preserve"> must be request</w:t>
      </w:r>
      <w:r w:rsidR="00375730">
        <w:rPr>
          <w:rFonts w:ascii="Calibri" w:hAnsi="Calibri"/>
          <w:sz w:val="20"/>
          <w:szCs w:val="20"/>
        </w:rPr>
        <w:t xml:space="preserve">ed on this form by the due date </w:t>
      </w:r>
      <w:r w:rsidR="00856D15">
        <w:rPr>
          <w:rFonts w:ascii="Calibri" w:hAnsi="Calibri"/>
          <w:sz w:val="20"/>
          <w:szCs w:val="20"/>
        </w:rPr>
        <w:t>under</w:t>
      </w:r>
      <w:r w:rsidR="00375730">
        <w:rPr>
          <w:rFonts w:ascii="Calibri" w:hAnsi="Calibri"/>
          <w:sz w:val="20"/>
          <w:szCs w:val="20"/>
        </w:rPr>
        <w:t xml:space="preserve"> the “No. of </w:t>
      </w:r>
      <w:r w:rsidR="00856D15">
        <w:rPr>
          <w:rFonts w:ascii="Calibri" w:hAnsi="Calibri"/>
          <w:sz w:val="20"/>
          <w:szCs w:val="20"/>
        </w:rPr>
        <w:t>Desk Copies</w:t>
      </w:r>
      <w:r w:rsidR="00375730">
        <w:rPr>
          <w:rFonts w:ascii="Calibri" w:hAnsi="Calibri"/>
          <w:sz w:val="20"/>
          <w:szCs w:val="20"/>
        </w:rPr>
        <w:t>” section.</w:t>
      </w:r>
      <w:r w:rsidR="00486848">
        <w:rPr>
          <w:rFonts w:ascii="Calibri" w:hAnsi="Calibri"/>
          <w:sz w:val="20"/>
          <w:szCs w:val="20"/>
        </w:rPr>
        <w:t xml:space="preserve">  It is up to the publishers’ discretion whether or not to provide desk copies for teaching assistants.</w:t>
      </w:r>
    </w:p>
    <w:sectPr w:rsidR="00A275C4" w:rsidRPr="00A275C4" w:rsidSect="00F65BB7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7E" w:rsidRDefault="003D5D7E" w:rsidP="00640691">
      <w:r>
        <w:separator/>
      </w:r>
    </w:p>
  </w:endnote>
  <w:endnote w:type="continuationSeparator" w:id="0">
    <w:p w:rsidR="003D5D7E" w:rsidRDefault="003D5D7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7E" w:rsidRDefault="003D5D7E" w:rsidP="00640691">
      <w:r>
        <w:separator/>
      </w:r>
    </w:p>
  </w:footnote>
  <w:footnote w:type="continuationSeparator" w:id="0">
    <w:p w:rsidR="003D5D7E" w:rsidRDefault="003D5D7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15" w:rsidRPr="00640691" w:rsidRDefault="00856D15" w:rsidP="00EA7906">
    <w:pPr>
      <w:pStyle w:val="Header"/>
      <w:jc w:val="right"/>
      <w:rPr>
        <w:i/>
        <w:color w:val="FF0000"/>
        <w:sz w:val="16"/>
        <w:szCs w:val="16"/>
      </w:rPr>
    </w:pPr>
    <w:r w:rsidRPr="00640691">
      <w:rPr>
        <w:i/>
        <w:color w:val="FF0000"/>
        <w:sz w:val="16"/>
        <w:szCs w:val="16"/>
      </w:rPr>
      <w:t>Revised 7/12/10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40A29"/>
    <w:rsid w:val="000824F6"/>
    <w:rsid w:val="00094CEE"/>
    <w:rsid w:val="000F789B"/>
    <w:rsid w:val="00157070"/>
    <w:rsid w:val="00163304"/>
    <w:rsid w:val="001711CE"/>
    <w:rsid w:val="00177850"/>
    <w:rsid w:val="00192CEA"/>
    <w:rsid w:val="001C1FDC"/>
    <w:rsid w:val="001C34D4"/>
    <w:rsid w:val="00232317"/>
    <w:rsid w:val="002F3F51"/>
    <w:rsid w:val="00302DD2"/>
    <w:rsid w:val="003171CD"/>
    <w:rsid w:val="00332C35"/>
    <w:rsid w:val="003378DB"/>
    <w:rsid w:val="00375730"/>
    <w:rsid w:val="003D5D7E"/>
    <w:rsid w:val="004066E1"/>
    <w:rsid w:val="00416A0B"/>
    <w:rsid w:val="00424BB9"/>
    <w:rsid w:val="004520A9"/>
    <w:rsid w:val="00477FCB"/>
    <w:rsid w:val="004860F8"/>
    <w:rsid w:val="00486848"/>
    <w:rsid w:val="004A27CA"/>
    <w:rsid w:val="004A6166"/>
    <w:rsid w:val="004F2351"/>
    <w:rsid w:val="00500D3E"/>
    <w:rsid w:val="00513D19"/>
    <w:rsid w:val="00514BC6"/>
    <w:rsid w:val="00537D53"/>
    <w:rsid w:val="005A2EC4"/>
    <w:rsid w:val="005A359C"/>
    <w:rsid w:val="005F0E38"/>
    <w:rsid w:val="00617904"/>
    <w:rsid w:val="00640691"/>
    <w:rsid w:val="006C2002"/>
    <w:rsid w:val="00762DE2"/>
    <w:rsid w:val="00764ED6"/>
    <w:rsid w:val="007714FE"/>
    <w:rsid w:val="007A099F"/>
    <w:rsid w:val="007B4351"/>
    <w:rsid w:val="007D352C"/>
    <w:rsid w:val="007E5D5B"/>
    <w:rsid w:val="008331A7"/>
    <w:rsid w:val="00856D15"/>
    <w:rsid w:val="00873139"/>
    <w:rsid w:val="00933818"/>
    <w:rsid w:val="009408E3"/>
    <w:rsid w:val="00971A8E"/>
    <w:rsid w:val="00974DE3"/>
    <w:rsid w:val="00975D67"/>
    <w:rsid w:val="0098194A"/>
    <w:rsid w:val="00A275C4"/>
    <w:rsid w:val="00A36864"/>
    <w:rsid w:val="00AF00A2"/>
    <w:rsid w:val="00AF2F72"/>
    <w:rsid w:val="00B33DC3"/>
    <w:rsid w:val="00B51E88"/>
    <w:rsid w:val="00B7581A"/>
    <w:rsid w:val="00BB6C46"/>
    <w:rsid w:val="00BC1CFE"/>
    <w:rsid w:val="00BC5BB3"/>
    <w:rsid w:val="00BD3283"/>
    <w:rsid w:val="00C165FF"/>
    <w:rsid w:val="00C94EEA"/>
    <w:rsid w:val="00CE0E2B"/>
    <w:rsid w:val="00CE25F5"/>
    <w:rsid w:val="00CE4E3F"/>
    <w:rsid w:val="00D557C4"/>
    <w:rsid w:val="00D93262"/>
    <w:rsid w:val="00D9573F"/>
    <w:rsid w:val="00DA59DA"/>
    <w:rsid w:val="00E062DC"/>
    <w:rsid w:val="00E31A7D"/>
    <w:rsid w:val="00E51E9A"/>
    <w:rsid w:val="00E535E3"/>
    <w:rsid w:val="00E82ECE"/>
    <w:rsid w:val="00EA7906"/>
    <w:rsid w:val="00EC1954"/>
    <w:rsid w:val="00EE2969"/>
    <w:rsid w:val="00EF37CE"/>
    <w:rsid w:val="00F009D4"/>
    <w:rsid w:val="00F205FE"/>
    <w:rsid w:val="00F65BB7"/>
    <w:rsid w:val="00F90D53"/>
    <w:rsid w:val="00FA2B3B"/>
    <w:rsid w:val="00FA541F"/>
    <w:rsid w:val="00FB4DDB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4617FC-2D50-45D1-85A2-657147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691"/>
    <w:rPr>
      <w:sz w:val="24"/>
      <w:szCs w:val="24"/>
    </w:rPr>
  </w:style>
  <w:style w:type="paragraph" w:styleId="Footer">
    <w:name w:val="footer"/>
    <w:basedOn w:val="Normal"/>
    <w:link w:val="FooterChar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0691"/>
    <w:rPr>
      <w:sz w:val="24"/>
      <w:szCs w:val="24"/>
    </w:rPr>
  </w:style>
  <w:style w:type="paragraph" w:styleId="BalloonText">
    <w:name w:val="Balloon Text"/>
    <w:basedOn w:val="Normal"/>
    <w:link w:val="BalloonTextChar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10</cp:revision>
  <cp:lastPrinted>2016-10-10T15:30:00Z</cp:lastPrinted>
  <dcterms:created xsi:type="dcterms:W3CDTF">2015-10-20T19:26:00Z</dcterms:created>
  <dcterms:modified xsi:type="dcterms:W3CDTF">2016-10-19T13:28:00Z</dcterms:modified>
</cp:coreProperties>
</file>