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35FF0" w14:textId="77777777"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14:anchorId="5C5A0C14" wp14:editId="058E42D2">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14:paraId="19C43695" w14:textId="77777777" w:rsidR="008A6B75" w:rsidRPr="00217A95" w:rsidRDefault="008A6B75" w:rsidP="00975D67">
      <w:pPr>
        <w:pBdr>
          <w:bottom w:val="single" w:sz="4" w:space="1" w:color="auto"/>
        </w:pBdr>
        <w:rPr>
          <w:rFonts w:asciiTheme="minorHAnsi" w:hAnsiTheme="minorHAnsi"/>
          <w:b/>
          <w:sz w:val="22"/>
          <w:szCs w:val="22"/>
        </w:rPr>
      </w:pPr>
    </w:p>
    <w:p w14:paraId="176EB50B" w14:textId="77777777"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gridCol w:w="270"/>
        <w:gridCol w:w="3960"/>
        <w:gridCol w:w="468"/>
      </w:tblGrid>
      <w:tr w:rsidR="00B43F1F" w:rsidRPr="00B43F1F" w14:paraId="24982D42" w14:textId="77777777" w:rsidTr="00B43F1F">
        <w:tc>
          <w:tcPr>
            <w:tcW w:w="6318" w:type="dxa"/>
            <w:gridSpan w:val="2"/>
            <w:shd w:val="clear" w:color="auto" w:fill="000000" w:themeFill="text1"/>
          </w:tcPr>
          <w:p w14:paraId="0D242258" w14:textId="77777777"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14:paraId="3E46380D" w14:textId="77777777"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14:paraId="26E11966" w14:textId="77777777"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14:paraId="48B0F485" w14:textId="77777777" w:rsidTr="005B3A70">
        <w:tc>
          <w:tcPr>
            <w:tcW w:w="6318" w:type="dxa"/>
            <w:gridSpan w:val="2"/>
          </w:tcPr>
          <w:p w14:paraId="7D0CF039" w14:textId="77777777"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14:paraId="7468C433" w14:textId="77777777" w:rsidR="00AE0E22" w:rsidRPr="005B3A70" w:rsidRDefault="00AE0E22" w:rsidP="00AE0E22">
            <w:pPr>
              <w:rPr>
                <w:rFonts w:asciiTheme="minorHAnsi" w:hAnsiTheme="minorHAnsi"/>
                <w:b/>
                <w:color w:val="0070C0"/>
                <w:sz w:val="22"/>
              </w:rPr>
            </w:pPr>
          </w:p>
        </w:tc>
        <w:tc>
          <w:tcPr>
            <w:tcW w:w="4428" w:type="dxa"/>
            <w:gridSpan w:val="2"/>
          </w:tcPr>
          <w:p w14:paraId="723BBE5A" w14:textId="77777777"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Cokesbury store (in person, by email, or by fax), or by ordering online at the </w:t>
            </w:r>
            <w:hyperlink r:id="rId8" w:history="1">
              <w:r w:rsidRPr="005B3A70">
                <w:rPr>
                  <w:rStyle w:val="Hyperlink"/>
                  <w:rFonts w:asciiTheme="minorHAnsi" w:hAnsiTheme="minorHAnsi"/>
                  <w:sz w:val="18"/>
                </w:rPr>
                <w:t>Cokesbury Virtual Bookstore</w:t>
              </w:r>
            </w:hyperlink>
            <w:r>
              <w:rPr>
                <w:rFonts w:asciiTheme="minorHAnsi" w:hAnsiTheme="minorHAnsi"/>
                <w:sz w:val="18"/>
              </w:rPr>
              <w:t xml:space="preserve"> and having books shipped to them.  Regardless of shopping/ordering method, students may be eligible for a clergy discount </w:t>
            </w:r>
            <w:r w:rsidR="00CC7E55">
              <w:rPr>
                <w:rFonts w:asciiTheme="minorHAnsi" w:hAnsiTheme="minorHAnsi"/>
                <w:sz w:val="18"/>
              </w:rPr>
              <w:t xml:space="preserve">by ordering through Cokesbury! </w:t>
            </w:r>
            <w:r w:rsidR="00B6016F" w:rsidRPr="00B6016F">
              <w:rPr>
                <w:rStyle w:val="Strong"/>
                <w:rFonts w:asciiTheme="minorHAnsi" w:hAnsiTheme="minorHAnsi" w:cs="Tahoma"/>
                <w:b w:val="0"/>
                <w:sz w:val="18"/>
                <w:szCs w:val="18"/>
              </w:rPr>
              <w:t>Abingdon Press textbook titles are 35% off</w:t>
            </w:r>
            <w:r w:rsidR="00B6016F" w:rsidRPr="00B6016F">
              <w:rPr>
                <w:rStyle w:val="Strong"/>
                <w:rFonts w:asciiTheme="minorHAnsi" w:hAnsiTheme="minorHAnsi" w:cs="Tahoma"/>
                <w:sz w:val="18"/>
                <w:szCs w:val="18"/>
              </w:rPr>
              <w:t xml:space="preserve"> </w:t>
            </w:r>
            <w:r w:rsidR="00B6016F" w:rsidRPr="00B6016F">
              <w:rPr>
                <w:rFonts w:asciiTheme="minorHAnsi" w:hAnsiTheme="minorHAnsi" w:cs="Tahoma"/>
                <w:sz w:val="18"/>
                <w:szCs w:val="18"/>
              </w:rPr>
              <w:t>in the store.</w:t>
            </w:r>
            <w:r w:rsidR="00B6016F">
              <w:rPr>
                <w:rFonts w:ascii="Tahoma" w:hAnsi="Tahoma" w:cs="Tahoma"/>
                <w:sz w:val="20"/>
                <w:szCs w:val="20"/>
              </w:rPr>
              <w:t> </w:t>
            </w:r>
          </w:p>
          <w:p w14:paraId="79027D33" w14:textId="77777777" w:rsidR="005B3A70" w:rsidRDefault="005B3A70" w:rsidP="00AE0E22">
            <w:pPr>
              <w:rPr>
                <w:rFonts w:asciiTheme="minorHAnsi" w:hAnsiTheme="minorHAnsi"/>
                <w:b/>
                <w:sz w:val="18"/>
              </w:rPr>
            </w:pPr>
          </w:p>
          <w:p w14:paraId="6F8A0D21" w14:textId="77777777" w:rsidR="00CC7E55"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00CC7E55" w:rsidRPr="0021486A">
                <w:rPr>
                  <w:rStyle w:val="Hyperlink"/>
                  <w:rFonts w:asciiTheme="minorHAnsi" w:hAnsiTheme="minorHAnsi"/>
                  <w:sz w:val="18"/>
                </w:rPr>
                <w:t>http://www.spst.edu/registrar/coursematerial</w:t>
              </w:r>
            </w:hyperlink>
          </w:p>
          <w:p w14:paraId="1E2691B8" w14:textId="77777777" w:rsidR="00AE0E22" w:rsidRPr="00AE0E22" w:rsidRDefault="00AE0E22" w:rsidP="00C00CDC">
            <w:pPr>
              <w:rPr>
                <w:rFonts w:asciiTheme="minorHAnsi" w:hAnsiTheme="minorHAnsi"/>
                <w:sz w:val="18"/>
              </w:rPr>
            </w:pPr>
            <w:r>
              <w:rPr>
                <w:rFonts w:asciiTheme="minorHAnsi" w:hAnsiTheme="minorHAnsi"/>
                <w:sz w:val="18"/>
              </w:rPr>
              <w:t xml:space="preserve"> </w:t>
            </w:r>
          </w:p>
        </w:tc>
      </w:tr>
      <w:tr w:rsidR="00B43F1F" w14:paraId="14FBC083" w14:textId="77777777" w:rsidTr="00441A2E">
        <w:tc>
          <w:tcPr>
            <w:tcW w:w="11016" w:type="dxa"/>
            <w:gridSpan w:val="5"/>
          </w:tcPr>
          <w:p w14:paraId="47A16064" w14:textId="77777777" w:rsidR="00B43F1F" w:rsidRPr="00AE0E22" w:rsidRDefault="00B43F1F" w:rsidP="00AE0E22">
            <w:pPr>
              <w:rPr>
                <w:rFonts w:asciiTheme="minorHAnsi" w:hAnsiTheme="minorHAnsi"/>
                <w:b/>
                <w:color w:val="0070C0"/>
              </w:rPr>
            </w:pPr>
          </w:p>
        </w:tc>
      </w:tr>
      <w:tr w:rsidR="00B43F1F" w14:paraId="7DB36DB9" w14:textId="77777777" w:rsidTr="00AB7136">
        <w:tc>
          <w:tcPr>
            <w:tcW w:w="2898" w:type="dxa"/>
          </w:tcPr>
          <w:p w14:paraId="19150F73" w14:textId="77777777"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14:paraId="57FE688C" w14:textId="77777777" w:rsidR="00B43F1F" w:rsidRPr="005B3A70" w:rsidRDefault="00F567BD" w:rsidP="00AE0E22">
            <w:pPr>
              <w:rPr>
                <w:rFonts w:asciiTheme="minorHAnsi" w:hAnsiTheme="minorHAnsi"/>
                <w:b/>
                <w:color w:val="0070C0"/>
                <w:sz w:val="22"/>
              </w:rPr>
            </w:pPr>
            <w:r>
              <w:rPr>
                <w:rFonts w:asciiTheme="minorHAnsi" w:hAnsiTheme="minorHAnsi"/>
                <w:b/>
                <w:color w:val="0070C0"/>
                <w:sz w:val="22"/>
              </w:rPr>
              <w:t>Nan</w:t>
            </w:r>
            <w:r w:rsidR="00B479DE">
              <w:rPr>
                <w:rFonts w:asciiTheme="minorHAnsi" w:hAnsiTheme="minorHAnsi"/>
                <w:b/>
                <w:color w:val="0070C0"/>
                <w:sz w:val="22"/>
              </w:rPr>
              <w:t>cy R. Howell</w:t>
            </w:r>
          </w:p>
        </w:tc>
        <w:tc>
          <w:tcPr>
            <w:tcW w:w="468" w:type="dxa"/>
          </w:tcPr>
          <w:p w14:paraId="55FD9E6C" w14:textId="77777777" w:rsidR="00B43F1F" w:rsidRPr="00AE0E22" w:rsidRDefault="00B43F1F" w:rsidP="00AE0E22">
            <w:pPr>
              <w:rPr>
                <w:rFonts w:asciiTheme="minorHAnsi" w:hAnsiTheme="minorHAnsi"/>
                <w:b/>
                <w:color w:val="0070C0"/>
              </w:rPr>
            </w:pPr>
          </w:p>
        </w:tc>
      </w:tr>
      <w:tr w:rsidR="00B43F1F" w14:paraId="2E137DB8" w14:textId="77777777" w:rsidTr="00AB7136">
        <w:tc>
          <w:tcPr>
            <w:tcW w:w="2898" w:type="dxa"/>
          </w:tcPr>
          <w:p w14:paraId="67853FE6" w14:textId="77777777" w:rsidR="00B43F1F" w:rsidRPr="00AE0E22" w:rsidRDefault="00B43F1F" w:rsidP="009A0395">
            <w:pPr>
              <w:rPr>
                <w:rFonts w:asciiTheme="minorHAnsi" w:hAnsiTheme="minorHAnsi"/>
                <w:b/>
                <w:color w:val="0070C0"/>
                <w:szCs w:val="22"/>
              </w:rPr>
            </w:pPr>
            <w:r w:rsidRPr="00217A95">
              <w:rPr>
                <w:rFonts w:asciiTheme="minorHAnsi" w:hAnsiTheme="minorHAnsi"/>
                <w:b/>
                <w:sz w:val="22"/>
                <w:szCs w:val="22"/>
              </w:rPr>
              <w:t>COURSE NUMBER</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14:paraId="7DF157C2" w14:textId="77777777" w:rsidR="00B43F1F" w:rsidRPr="005B3A70" w:rsidRDefault="001E03C8" w:rsidP="00AE0E22">
            <w:pPr>
              <w:rPr>
                <w:rFonts w:asciiTheme="minorHAnsi" w:hAnsiTheme="minorHAnsi"/>
                <w:b/>
                <w:color w:val="0070C0"/>
                <w:sz w:val="22"/>
              </w:rPr>
            </w:pPr>
            <w:r>
              <w:rPr>
                <w:rFonts w:asciiTheme="minorHAnsi" w:hAnsiTheme="minorHAnsi"/>
                <w:b/>
                <w:color w:val="0070C0"/>
                <w:sz w:val="22"/>
              </w:rPr>
              <w:t>THL301</w:t>
            </w:r>
          </w:p>
        </w:tc>
        <w:tc>
          <w:tcPr>
            <w:tcW w:w="468" w:type="dxa"/>
          </w:tcPr>
          <w:p w14:paraId="2EC09B53" w14:textId="77777777" w:rsidR="00B43F1F" w:rsidRPr="00AE0E22" w:rsidRDefault="00B43F1F" w:rsidP="00AE0E22">
            <w:pPr>
              <w:rPr>
                <w:rFonts w:asciiTheme="minorHAnsi" w:hAnsiTheme="minorHAnsi"/>
                <w:b/>
                <w:color w:val="0070C0"/>
              </w:rPr>
            </w:pPr>
          </w:p>
        </w:tc>
      </w:tr>
      <w:tr w:rsidR="00B43F1F" w14:paraId="22F02DC1" w14:textId="77777777" w:rsidTr="00AB7136">
        <w:tc>
          <w:tcPr>
            <w:tcW w:w="2898" w:type="dxa"/>
          </w:tcPr>
          <w:p w14:paraId="3CCAC905"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14:paraId="4A8EA21A" w14:textId="77777777" w:rsidR="00B43F1F" w:rsidRPr="005B3A70" w:rsidRDefault="001E03C8" w:rsidP="00441A2E">
            <w:pPr>
              <w:rPr>
                <w:rFonts w:asciiTheme="minorHAnsi" w:hAnsiTheme="minorHAnsi"/>
                <w:b/>
                <w:color w:val="0070C0"/>
                <w:sz w:val="22"/>
              </w:rPr>
            </w:pPr>
            <w:r>
              <w:rPr>
                <w:rFonts w:asciiTheme="minorHAnsi" w:hAnsiTheme="minorHAnsi"/>
                <w:b/>
                <w:color w:val="0070C0"/>
                <w:sz w:val="22"/>
              </w:rPr>
              <w:t>Introduction to Systematic Theology</w:t>
            </w:r>
          </w:p>
        </w:tc>
        <w:tc>
          <w:tcPr>
            <w:tcW w:w="468" w:type="dxa"/>
          </w:tcPr>
          <w:p w14:paraId="5CED9EC1" w14:textId="77777777" w:rsidR="00B43F1F" w:rsidRPr="00AE0E22" w:rsidRDefault="00B43F1F" w:rsidP="00441A2E">
            <w:pPr>
              <w:rPr>
                <w:rFonts w:asciiTheme="minorHAnsi" w:hAnsiTheme="minorHAnsi"/>
                <w:b/>
                <w:color w:val="0070C0"/>
              </w:rPr>
            </w:pPr>
          </w:p>
        </w:tc>
      </w:tr>
      <w:tr w:rsidR="009A0395" w14:paraId="3FAE6DB4" w14:textId="77777777" w:rsidTr="00AB7136">
        <w:tc>
          <w:tcPr>
            <w:tcW w:w="2898" w:type="dxa"/>
          </w:tcPr>
          <w:p w14:paraId="7317FE35" w14:textId="77777777" w:rsidR="009A0395" w:rsidRPr="009A0395" w:rsidRDefault="009A0395" w:rsidP="00441A2E">
            <w:pPr>
              <w:rPr>
                <w:rFonts w:asciiTheme="minorHAnsi" w:hAnsiTheme="minorHAnsi"/>
              </w:rPr>
            </w:pPr>
            <w:r>
              <w:rPr>
                <w:rFonts w:asciiTheme="minorHAnsi" w:hAnsiTheme="minorHAnsi"/>
                <w:b/>
                <w:sz w:val="22"/>
                <w:szCs w:val="22"/>
              </w:rPr>
              <w:t>COURSE SEMESTER &amp;</w:t>
            </w:r>
            <w:r w:rsidR="001E03C8">
              <w:rPr>
                <w:rFonts w:asciiTheme="minorHAnsi" w:hAnsiTheme="minorHAnsi"/>
                <w:b/>
                <w:sz w:val="22"/>
                <w:szCs w:val="22"/>
              </w:rPr>
              <w:t xml:space="preserve"> </w:t>
            </w:r>
            <w:r>
              <w:rPr>
                <w:rFonts w:asciiTheme="minorHAnsi" w:hAnsiTheme="minorHAnsi"/>
                <w:b/>
                <w:sz w:val="22"/>
                <w:szCs w:val="22"/>
              </w:rPr>
              <w:t>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14:paraId="7A8020D3" w14:textId="57BED0A8" w:rsidR="009A0395" w:rsidRPr="005B3A70" w:rsidRDefault="00A11C8A" w:rsidP="00441A2E">
            <w:pPr>
              <w:rPr>
                <w:rFonts w:asciiTheme="minorHAnsi" w:hAnsiTheme="minorHAnsi"/>
                <w:b/>
                <w:color w:val="0070C0"/>
                <w:sz w:val="22"/>
              </w:rPr>
            </w:pPr>
            <w:r>
              <w:rPr>
                <w:rFonts w:asciiTheme="minorHAnsi" w:hAnsiTheme="minorHAnsi"/>
                <w:b/>
                <w:color w:val="0070C0"/>
                <w:sz w:val="22"/>
              </w:rPr>
              <w:t>Spring 2017</w:t>
            </w:r>
          </w:p>
        </w:tc>
        <w:tc>
          <w:tcPr>
            <w:tcW w:w="468" w:type="dxa"/>
          </w:tcPr>
          <w:p w14:paraId="20783C4F" w14:textId="77777777" w:rsidR="009A0395" w:rsidRPr="00AE0E22" w:rsidRDefault="009A0395" w:rsidP="00441A2E">
            <w:pPr>
              <w:rPr>
                <w:rFonts w:asciiTheme="minorHAnsi" w:hAnsiTheme="minorHAnsi"/>
                <w:b/>
                <w:color w:val="0070C0"/>
              </w:rPr>
            </w:pPr>
          </w:p>
        </w:tc>
      </w:tr>
      <w:tr w:rsidR="00B43F1F" w14:paraId="77BCEE73" w14:textId="77777777" w:rsidTr="00AB7136">
        <w:tc>
          <w:tcPr>
            <w:tcW w:w="2898" w:type="dxa"/>
          </w:tcPr>
          <w:p w14:paraId="21B3656A"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14:paraId="7A4650DF" w14:textId="55BC16EB" w:rsidR="00B43F1F" w:rsidRPr="005B3A70" w:rsidRDefault="00A11C8A" w:rsidP="00441A2E">
            <w:pPr>
              <w:rPr>
                <w:rFonts w:asciiTheme="minorHAnsi" w:hAnsiTheme="minorHAnsi"/>
                <w:b/>
                <w:color w:val="0070C0"/>
                <w:sz w:val="22"/>
              </w:rPr>
            </w:pPr>
            <w:r>
              <w:rPr>
                <w:rFonts w:asciiTheme="minorHAnsi" w:hAnsiTheme="minorHAnsi"/>
                <w:b/>
                <w:color w:val="0070C0"/>
                <w:sz w:val="22"/>
              </w:rPr>
              <w:t>September 20</w:t>
            </w:r>
            <w:r w:rsidR="001E03C8">
              <w:rPr>
                <w:rFonts w:asciiTheme="minorHAnsi" w:hAnsiTheme="minorHAnsi"/>
                <w:b/>
                <w:color w:val="0070C0"/>
                <w:sz w:val="22"/>
              </w:rPr>
              <w:t>, 201</w:t>
            </w:r>
            <w:r>
              <w:rPr>
                <w:rFonts w:asciiTheme="minorHAnsi" w:hAnsiTheme="minorHAnsi"/>
                <w:b/>
                <w:color w:val="0070C0"/>
                <w:sz w:val="22"/>
              </w:rPr>
              <w:t>6</w:t>
            </w:r>
          </w:p>
        </w:tc>
        <w:tc>
          <w:tcPr>
            <w:tcW w:w="468" w:type="dxa"/>
          </w:tcPr>
          <w:p w14:paraId="76997225" w14:textId="77777777" w:rsidR="00B43F1F" w:rsidRPr="00AE0E22" w:rsidRDefault="00B43F1F" w:rsidP="00441A2E">
            <w:pPr>
              <w:rPr>
                <w:rFonts w:asciiTheme="minorHAnsi" w:hAnsiTheme="minorHAnsi"/>
                <w:b/>
                <w:color w:val="0070C0"/>
              </w:rPr>
            </w:pPr>
          </w:p>
        </w:tc>
      </w:tr>
    </w:tbl>
    <w:p w14:paraId="2614991B" w14:textId="77777777" w:rsidR="004C5C1E" w:rsidRPr="00105F74" w:rsidRDefault="004C5C1E" w:rsidP="00105F74">
      <w:pPr>
        <w:rPr>
          <w:rFonts w:asciiTheme="minorHAnsi" w:hAnsiTheme="minorHAnsi"/>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810"/>
        <w:gridCol w:w="1350"/>
        <w:gridCol w:w="1710"/>
        <w:gridCol w:w="900"/>
        <w:gridCol w:w="900"/>
      </w:tblGrid>
      <w:tr w:rsidR="00441A2E" w:rsidRPr="00B43F1F" w14:paraId="3171261F" w14:textId="77777777" w:rsidTr="00AB7136">
        <w:trPr>
          <w:trHeight w:val="348"/>
        </w:trPr>
        <w:tc>
          <w:tcPr>
            <w:tcW w:w="11088" w:type="dxa"/>
            <w:gridSpan w:val="8"/>
            <w:shd w:val="clear" w:color="auto" w:fill="000000" w:themeFill="text1"/>
            <w:vAlign w:val="center"/>
          </w:tcPr>
          <w:p w14:paraId="7F4266DD" w14:textId="77777777"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14:paraId="6338D0C6" w14:textId="77777777" w:rsidTr="00381AD3">
        <w:trPr>
          <w:trHeight w:val="665"/>
        </w:trPr>
        <w:tc>
          <w:tcPr>
            <w:tcW w:w="3528" w:type="dxa"/>
            <w:gridSpan w:val="2"/>
            <w:shd w:val="clear" w:color="auto" w:fill="D9D9D9"/>
            <w:vAlign w:val="center"/>
          </w:tcPr>
          <w:p w14:paraId="5CD03439" w14:textId="77777777"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3A705B0E" w14:textId="77777777"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0361F497" w14:textId="77777777"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810" w:type="dxa"/>
            <w:shd w:val="clear" w:color="auto" w:fill="D9D9D9"/>
            <w:vAlign w:val="center"/>
          </w:tcPr>
          <w:p w14:paraId="5FF109CA" w14:textId="77777777"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14:paraId="3D11686B"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350" w:type="dxa"/>
            <w:shd w:val="clear" w:color="auto" w:fill="D9D9D9"/>
            <w:vAlign w:val="center"/>
          </w:tcPr>
          <w:p w14:paraId="5FDFA923" w14:textId="77777777"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22687C82" w14:textId="77777777"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1D7D4412" w14:textId="77777777"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69A92CE5" w14:textId="77777777"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1A2C3C8A" w14:textId="77777777"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2E1B2A77" w14:textId="77777777"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14:paraId="76518969" w14:textId="77777777" w:rsidTr="00381AD3">
        <w:trPr>
          <w:trHeight w:val="191"/>
        </w:trPr>
        <w:tc>
          <w:tcPr>
            <w:tcW w:w="378" w:type="dxa"/>
          </w:tcPr>
          <w:p w14:paraId="15AE28F4" w14:textId="77777777"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5565D721" w14:textId="77777777" w:rsidR="00441A2E" w:rsidRPr="00B479DE" w:rsidRDefault="001E03C8" w:rsidP="00441A2E">
            <w:pPr>
              <w:rPr>
                <w:rFonts w:asciiTheme="minorHAnsi" w:hAnsiTheme="minorHAnsi" w:cstheme="minorHAnsi"/>
                <w:iCs/>
                <w:sz w:val="20"/>
                <w:szCs w:val="20"/>
              </w:rPr>
            </w:pPr>
            <w:r>
              <w:rPr>
                <w:rFonts w:asciiTheme="minorHAnsi" w:hAnsiTheme="minorHAnsi" w:cstheme="minorHAnsi"/>
                <w:i/>
                <w:iCs/>
                <w:sz w:val="20"/>
                <w:szCs w:val="20"/>
              </w:rPr>
              <w:t>Christian Theology: An Introduction</w:t>
            </w:r>
          </w:p>
        </w:tc>
        <w:tc>
          <w:tcPr>
            <w:tcW w:w="1890" w:type="dxa"/>
            <w:vAlign w:val="center"/>
          </w:tcPr>
          <w:p w14:paraId="3EFAF98F" w14:textId="77777777" w:rsidR="000220C1" w:rsidRDefault="001E03C8"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McGrath,</w:t>
            </w:r>
          </w:p>
          <w:p w14:paraId="3D44C45B" w14:textId="77777777" w:rsidR="001E03C8" w:rsidRPr="00F822E8" w:rsidRDefault="001E03C8" w:rsidP="00441A2E">
            <w:pPr>
              <w:rPr>
                <w:rFonts w:asciiTheme="minorHAnsi" w:hAnsiTheme="minorHAnsi" w:cstheme="minorHAnsi"/>
                <w:iCs/>
                <w:color w:val="000000"/>
                <w:sz w:val="20"/>
                <w:szCs w:val="20"/>
              </w:rPr>
            </w:pPr>
            <w:proofErr w:type="spellStart"/>
            <w:r>
              <w:rPr>
                <w:rFonts w:asciiTheme="minorHAnsi" w:hAnsiTheme="minorHAnsi" w:cstheme="minorHAnsi"/>
                <w:iCs/>
                <w:color w:val="000000"/>
                <w:sz w:val="20"/>
                <w:szCs w:val="20"/>
              </w:rPr>
              <w:t>Alister</w:t>
            </w:r>
            <w:proofErr w:type="spellEnd"/>
          </w:p>
        </w:tc>
        <w:tc>
          <w:tcPr>
            <w:tcW w:w="810" w:type="dxa"/>
            <w:vAlign w:val="center"/>
          </w:tcPr>
          <w:p w14:paraId="122DB5FF" w14:textId="77777777" w:rsidR="00441A2E" w:rsidRPr="00F822E8" w:rsidRDefault="00441A2E" w:rsidP="00441A2E">
            <w:pPr>
              <w:jc w:val="center"/>
              <w:rPr>
                <w:rFonts w:asciiTheme="minorHAnsi" w:hAnsiTheme="minorHAnsi" w:cstheme="minorHAnsi"/>
                <w:iCs/>
                <w:color w:val="000000"/>
                <w:sz w:val="20"/>
                <w:szCs w:val="20"/>
              </w:rPr>
            </w:pPr>
          </w:p>
        </w:tc>
        <w:tc>
          <w:tcPr>
            <w:tcW w:w="1350" w:type="dxa"/>
            <w:vAlign w:val="center"/>
          </w:tcPr>
          <w:p w14:paraId="7EABB06E" w14:textId="77777777" w:rsidR="00441A2E" w:rsidRDefault="001E03C8"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Wiley,</w:t>
            </w:r>
          </w:p>
          <w:p w14:paraId="1B9C6007" w14:textId="77777777" w:rsidR="001E03C8" w:rsidRPr="00F822E8" w:rsidRDefault="001E03C8"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2010</w:t>
            </w:r>
          </w:p>
        </w:tc>
        <w:tc>
          <w:tcPr>
            <w:tcW w:w="1710" w:type="dxa"/>
            <w:vAlign w:val="center"/>
          </w:tcPr>
          <w:p w14:paraId="591CADF4" w14:textId="77777777" w:rsidR="00441A2E" w:rsidRPr="000220C1" w:rsidRDefault="001E03C8" w:rsidP="000220C1">
            <w:pPr>
              <w:rPr>
                <w:rFonts w:asciiTheme="minorHAnsi" w:hAnsiTheme="minorHAnsi" w:cstheme="minorHAnsi"/>
                <w:iCs/>
                <w:color w:val="000000"/>
                <w:sz w:val="20"/>
                <w:szCs w:val="20"/>
              </w:rPr>
            </w:pPr>
            <w:r>
              <w:rPr>
                <w:rFonts w:asciiTheme="minorHAnsi" w:hAnsiTheme="minorHAnsi" w:cs="Arial"/>
                <w:sz w:val="20"/>
                <w:szCs w:val="20"/>
              </w:rPr>
              <w:t>9781444335149</w:t>
            </w:r>
            <w:r w:rsidR="000220C1" w:rsidRPr="000220C1">
              <w:rPr>
                <w:rFonts w:asciiTheme="minorHAnsi" w:hAnsiTheme="minorHAnsi" w:cs="Arial"/>
                <w:sz w:val="20"/>
                <w:szCs w:val="20"/>
              </w:rPr>
              <w:t xml:space="preserve"> </w:t>
            </w:r>
          </w:p>
        </w:tc>
        <w:tc>
          <w:tcPr>
            <w:tcW w:w="900" w:type="dxa"/>
            <w:vAlign w:val="center"/>
          </w:tcPr>
          <w:p w14:paraId="3C4A596F" w14:textId="77777777" w:rsidR="00441A2E" w:rsidRPr="00F822E8" w:rsidRDefault="00441A2E"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1E03C8">
              <w:rPr>
                <w:rFonts w:asciiTheme="minorHAnsi" w:hAnsiTheme="minorHAnsi" w:cstheme="minorHAnsi"/>
                <w:iCs/>
                <w:color w:val="000000"/>
                <w:sz w:val="20"/>
                <w:szCs w:val="20"/>
              </w:rPr>
              <w:t>39</w:t>
            </w:r>
          </w:p>
        </w:tc>
        <w:tc>
          <w:tcPr>
            <w:tcW w:w="900" w:type="dxa"/>
            <w:vAlign w:val="center"/>
          </w:tcPr>
          <w:p w14:paraId="0B55D177" w14:textId="7A9CEAE4" w:rsidR="00441A2E" w:rsidRPr="00F822E8" w:rsidRDefault="00441A2E" w:rsidP="00441A2E">
            <w:pPr>
              <w:jc w:val="center"/>
              <w:rPr>
                <w:rFonts w:asciiTheme="minorHAnsi" w:hAnsiTheme="minorHAnsi" w:cstheme="minorHAnsi"/>
                <w:iCs/>
                <w:color w:val="000000"/>
                <w:sz w:val="20"/>
                <w:szCs w:val="20"/>
              </w:rPr>
            </w:pPr>
          </w:p>
        </w:tc>
      </w:tr>
      <w:tr w:rsidR="00EB0688" w:rsidRPr="00217A95" w14:paraId="0512624F" w14:textId="77777777" w:rsidTr="00B323A2">
        <w:trPr>
          <w:trHeight w:val="263"/>
        </w:trPr>
        <w:tc>
          <w:tcPr>
            <w:tcW w:w="11088" w:type="dxa"/>
            <w:gridSpan w:val="8"/>
          </w:tcPr>
          <w:p w14:paraId="3111706A" w14:textId="77777777" w:rsidR="00EB0688" w:rsidRPr="00EB0688" w:rsidRDefault="00EB0688" w:rsidP="00441A2E">
            <w:pPr>
              <w:jc w:val="center"/>
              <w:rPr>
                <w:rFonts w:asciiTheme="minorHAnsi" w:hAnsiTheme="minorHAnsi" w:cstheme="minorHAnsi"/>
                <w:b/>
                <w:sz w:val="20"/>
                <w:szCs w:val="20"/>
              </w:rPr>
            </w:pPr>
            <w:r>
              <w:rPr>
                <w:rFonts w:asciiTheme="minorHAnsi" w:hAnsiTheme="minorHAnsi" w:cstheme="minorHAnsi"/>
                <w:b/>
                <w:sz w:val="20"/>
                <w:szCs w:val="20"/>
              </w:rPr>
              <w:t>Students will also select ONE of the following books to read.</w:t>
            </w:r>
          </w:p>
        </w:tc>
      </w:tr>
      <w:tr w:rsidR="00441A2E" w:rsidRPr="00217A95" w14:paraId="2C3E9E59" w14:textId="77777777" w:rsidTr="00381AD3">
        <w:trPr>
          <w:trHeight w:val="263"/>
        </w:trPr>
        <w:tc>
          <w:tcPr>
            <w:tcW w:w="378" w:type="dxa"/>
          </w:tcPr>
          <w:p w14:paraId="2D523556"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14:paraId="45D4E667" w14:textId="77777777" w:rsidR="00441A2E" w:rsidRPr="00B479DE" w:rsidRDefault="001E03C8" w:rsidP="00441A2E">
            <w:pPr>
              <w:rPr>
                <w:rFonts w:asciiTheme="minorHAnsi" w:hAnsiTheme="minorHAnsi" w:cstheme="minorHAnsi"/>
                <w:i/>
                <w:sz w:val="20"/>
                <w:szCs w:val="20"/>
              </w:rPr>
            </w:pPr>
            <w:r>
              <w:rPr>
                <w:rFonts w:asciiTheme="minorHAnsi" w:hAnsiTheme="minorHAnsi" w:cstheme="minorHAnsi"/>
                <w:i/>
                <w:sz w:val="20"/>
                <w:szCs w:val="20"/>
              </w:rPr>
              <w:t>A Black Theology of Liberation</w:t>
            </w:r>
          </w:p>
        </w:tc>
        <w:tc>
          <w:tcPr>
            <w:tcW w:w="1890" w:type="dxa"/>
            <w:vAlign w:val="center"/>
          </w:tcPr>
          <w:p w14:paraId="1397E62C" w14:textId="77777777" w:rsidR="000220C1" w:rsidRDefault="001E03C8" w:rsidP="00441A2E">
            <w:pPr>
              <w:rPr>
                <w:rFonts w:asciiTheme="minorHAnsi" w:hAnsiTheme="minorHAnsi" w:cstheme="minorHAnsi"/>
                <w:sz w:val="20"/>
                <w:szCs w:val="20"/>
              </w:rPr>
            </w:pPr>
            <w:r>
              <w:rPr>
                <w:rFonts w:asciiTheme="minorHAnsi" w:hAnsiTheme="minorHAnsi" w:cstheme="minorHAnsi"/>
                <w:sz w:val="20"/>
                <w:szCs w:val="20"/>
              </w:rPr>
              <w:t>Cone,</w:t>
            </w:r>
          </w:p>
          <w:p w14:paraId="4565D6EA" w14:textId="77777777" w:rsidR="001E03C8" w:rsidRPr="00F822E8" w:rsidRDefault="001E03C8" w:rsidP="00441A2E">
            <w:pPr>
              <w:rPr>
                <w:rFonts w:asciiTheme="minorHAnsi" w:hAnsiTheme="minorHAnsi" w:cstheme="minorHAnsi"/>
                <w:sz w:val="20"/>
                <w:szCs w:val="20"/>
              </w:rPr>
            </w:pPr>
            <w:r>
              <w:rPr>
                <w:rFonts w:asciiTheme="minorHAnsi" w:hAnsiTheme="minorHAnsi" w:cstheme="minorHAnsi"/>
                <w:sz w:val="20"/>
                <w:szCs w:val="20"/>
              </w:rPr>
              <w:t>James H.</w:t>
            </w:r>
          </w:p>
        </w:tc>
        <w:tc>
          <w:tcPr>
            <w:tcW w:w="810" w:type="dxa"/>
            <w:vAlign w:val="center"/>
          </w:tcPr>
          <w:p w14:paraId="6EF299EF" w14:textId="77777777" w:rsidR="00441A2E" w:rsidRPr="00F822E8" w:rsidRDefault="00441A2E" w:rsidP="00441A2E">
            <w:pPr>
              <w:jc w:val="center"/>
              <w:rPr>
                <w:rFonts w:asciiTheme="minorHAnsi" w:hAnsiTheme="minorHAnsi" w:cstheme="minorHAnsi"/>
                <w:sz w:val="20"/>
                <w:szCs w:val="20"/>
              </w:rPr>
            </w:pPr>
          </w:p>
        </w:tc>
        <w:tc>
          <w:tcPr>
            <w:tcW w:w="1350" w:type="dxa"/>
            <w:vAlign w:val="center"/>
          </w:tcPr>
          <w:p w14:paraId="6C08583D" w14:textId="77777777" w:rsidR="000220C1" w:rsidRDefault="001E03C8" w:rsidP="00441A2E">
            <w:pPr>
              <w:jc w:val="center"/>
              <w:rPr>
                <w:rFonts w:asciiTheme="minorHAnsi" w:hAnsiTheme="minorHAnsi" w:cstheme="minorHAnsi"/>
                <w:sz w:val="20"/>
                <w:szCs w:val="20"/>
              </w:rPr>
            </w:pPr>
            <w:proofErr w:type="spellStart"/>
            <w:r>
              <w:rPr>
                <w:rFonts w:asciiTheme="minorHAnsi" w:hAnsiTheme="minorHAnsi" w:cstheme="minorHAnsi"/>
                <w:sz w:val="20"/>
                <w:szCs w:val="20"/>
              </w:rPr>
              <w:t>Orbis</w:t>
            </w:r>
            <w:proofErr w:type="spellEnd"/>
            <w:r>
              <w:rPr>
                <w:rFonts w:asciiTheme="minorHAnsi" w:hAnsiTheme="minorHAnsi" w:cstheme="minorHAnsi"/>
                <w:sz w:val="20"/>
                <w:szCs w:val="20"/>
              </w:rPr>
              <w:t>,</w:t>
            </w:r>
          </w:p>
          <w:p w14:paraId="172E0417" w14:textId="77777777" w:rsidR="001E03C8" w:rsidRPr="00F822E8" w:rsidRDefault="001E03C8" w:rsidP="00441A2E">
            <w:pPr>
              <w:jc w:val="center"/>
              <w:rPr>
                <w:rFonts w:asciiTheme="minorHAnsi" w:hAnsiTheme="minorHAnsi" w:cstheme="minorHAnsi"/>
                <w:sz w:val="20"/>
                <w:szCs w:val="20"/>
              </w:rPr>
            </w:pPr>
            <w:r>
              <w:rPr>
                <w:rFonts w:asciiTheme="minorHAnsi" w:hAnsiTheme="minorHAnsi" w:cstheme="minorHAnsi"/>
                <w:sz w:val="20"/>
                <w:szCs w:val="20"/>
              </w:rPr>
              <w:t>2010</w:t>
            </w:r>
          </w:p>
        </w:tc>
        <w:tc>
          <w:tcPr>
            <w:tcW w:w="1710" w:type="dxa"/>
            <w:vAlign w:val="center"/>
          </w:tcPr>
          <w:p w14:paraId="5B5F976F" w14:textId="77777777" w:rsidR="00441A2E" w:rsidRPr="007B543E" w:rsidRDefault="001E03C8" w:rsidP="00381AD3">
            <w:pPr>
              <w:rPr>
                <w:rFonts w:asciiTheme="minorHAnsi" w:hAnsiTheme="minorHAnsi" w:cstheme="minorHAnsi"/>
                <w:sz w:val="20"/>
                <w:szCs w:val="20"/>
              </w:rPr>
            </w:pPr>
            <w:r>
              <w:rPr>
                <w:rFonts w:asciiTheme="minorHAnsi" w:hAnsiTheme="minorHAnsi" w:cstheme="minorHAnsi"/>
                <w:sz w:val="20"/>
                <w:szCs w:val="20"/>
              </w:rPr>
              <w:t>9781570758959</w:t>
            </w:r>
          </w:p>
        </w:tc>
        <w:tc>
          <w:tcPr>
            <w:tcW w:w="900" w:type="dxa"/>
            <w:vAlign w:val="center"/>
          </w:tcPr>
          <w:p w14:paraId="7D415630" w14:textId="77777777" w:rsidR="00441A2E" w:rsidRPr="00F822E8" w:rsidRDefault="000220C1" w:rsidP="00441A2E">
            <w:pPr>
              <w:rPr>
                <w:rFonts w:asciiTheme="minorHAnsi" w:hAnsiTheme="minorHAnsi" w:cstheme="minorHAnsi"/>
                <w:sz w:val="20"/>
                <w:szCs w:val="20"/>
              </w:rPr>
            </w:pPr>
            <w:r>
              <w:rPr>
                <w:rFonts w:asciiTheme="minorHAnsi" w:hAnsiTheme="minorHAnsi" w:cstheme="minorHAnsi"/>
                <w:sz w:val="20"/>
                <w:szCs w:val="20"/>
              </w:rPr>
              <w:t>$</w:t>
            </w:r>
            <w:r w:rsidR="00AF2CA2">
              <w:rPr>
                <w:rFonts w:asciiTheme="minorHAnsi" w:hAnsiTheme="minorHAnsi" w:cstheme="minorHAnsi"/>
                <w:sz w:val="20"/>
                <w:szCs w:val="20"/>
              </w:rPr>
              <w:t>14</w:t>
            </w:r>
          </w:p>
        </w:tc>
        <w:tc>
          <w:tcPr>
            <w:tcW w:w="900" w:type="dxa"/>
            <w:vAlign w:val="center"/>
          </w:tcPr>
          <w:p w14:paraId="4E94599C" w14:textId="711D9F69" w:rsidR="00441A2E" w:rsidRPr="00F822E8" w:rsidRDefault="00441A2E" w:rsidP="00441A2E">
            <w:pPr>
              <w:jc w:val="center"/>
              <w:rPr>
                <w:rFonts w:asciiTheme="minorHAnsi" w:hAnsiTheme="minorHAnsi" w:cstheme="minorHAnsi"/>
                <w:sz w:val="20"/>
                <w:szCs w:val="20"/>
              </w:rPr>
            </w:pPr>
            <w:bookmarkStart w:id="0" w:name="_GoBack"/>
            <w:bookmarkEnd w:id="0"/>
          </w:p>
        </w:tc>
      </w:tr>
      <w:tr w:rsidR="00441A2E" w:rsidRPr="00217A95" w14:paraId="31F6B56B" w14:textId="77777777" w:rsidTr="00381AD3">
        <w:trPr>
          <w:trHeight w:val="263"/>
        </w:trPr>
        <w:tc>
          <w:tcPr>
            <w:tcW w:w="378" w:type="dxa"/>
          </w:tcPr>
          <w:p w14:paraId="794D8CA7" w14:textId="77777777"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14:paraId="2F19D815" w14:textId="77777777" w:rsidR="00441A2E" w:rsidRPr="00B479DE" w:rsidRDefault="001E03C8" w:rsidP="00441A2E">
            <w:pPr>
              <w:rPr>
                <w:rFonts w:asciiTheme="minorHAnsi" w:hAnsiTheme="minorHAnsi" w:cstheme="minorHAnsi"/>
                <w:i/>
                <w:sz w:val="20"/>
                <w:szCs w:val="20"/>
              </w:rPr>
            </w:pPr>
            <w:r>
              <w:rPr>
                <w:rFonts w:asciiTheme="minorHAnsi" w:hAnsiTheme="minorHAnsi" w:cstheme="minorHAnsi"/>
                <w:i/>
                <w:sz w:val="20"/>
                <w:szCs w:val="20"/>
              </w:rPr>
              <w:t>A Native American Theology</w:t>
            </w:r>
          </w:p>
        </w:tc>
        <w:tc>
          <w:tcPr>
            <w:tcW w:w="1890" w:type="dxa"/>
            <w:vAlign w:val="center"/>
          </w:tcPr>
          <w:p w14:paraId="0D836963" w14:textId="77777777" w:rsidR="00441A2E" w:rsidRDefault="001E03C8" w:rsidP="00441A2E">
            <w:pPr>
              <w:rPr>
                <w:rFonts w:asciiTheme="minorHAnsi" w:hAnsiTheme="minorHAnsi" w:cstheme="minorHAnsi"/>
                <w:sz w:val="20"/>
                <w:szCs w:val="20"/>
              </w:rPr>
            </w:pPr>
            <w:r>
              <w:rPr>
                <w:rFonts w:asciiTheme="minorHAnsi" w:hAnsiTheme="minorHAnsi" w:cstheme="minorHAnsi"/>
                <w:sz w:val="20"/>
                <w:szCs w:val="20"/>
              </w:rPr>
              <w:t>Kidwell, Clara Sue</w:t>
            </w:r>
          </w:p>
          <w:p w14:paraId="056EA095" w14:textId="77777777" w:rsidR="001E03C8" w:rsidRDefault="001E03C8" w:rsidP="00441A2E">
            <w:pPr>
              <w:rPr>
                <w:rFonts w:asciiTheme="minorHAnsi" w:hAnsiTheme="minorHAnsi" w:cstheme="minorHAnsi"/>
                <w:sz w:val="20"/>
                <w:szCs w:val="20"/>
              </w:rPr>
            </w:pPr>
            <w:proofErr w:type="spellStart"/>
            <w:r>
              <w:rPr>
                <w:rFonts w:asciiTheme="minorHAnsi" w:hAnsiTheme="minorHAnsi" w:cstheme="minorHAnsi"/>
                <w:sz w:val="20"/>
                <w:szCs w:val="20"/>
              </w:rPr>
              <w:t>Noley</w:t>
            </w:r>
            <w:proofErr w:type="spellEnd"/>
            <w:r>
              <w:rPr>
                <w:rFonts w:asciiTheme="minorHAnsi" w:hAnsiTheme="minorHAnsi" w:cstheme="minorHAnsi"/>
                <w:sz w:val="20"/>
                <w:szCs w:val="20"/>
              </w:rPr>
              <w:t>, Homer</w:t>
            </w:r>
          </w:p>
          <w:p w14:paraId="00132EA7" w14:textId="77777777" w:rsidR="001E03C8" w:rsidRPr="00F822E8" w:rsidRDefault="001E03C8" w:rsidP="00441A2E">
            <w:pPr>
              <w:rPr>
                <w:rFonts w:asciiTheme="minorHAnsi" w:hAnsiTheme="minorHAnsi" w:cstheme="minorHAnsi"/>
                <w:sz w:val="20"/>
                <w:szCs w:val="20"/>
              </w:rPr>
            </w:pPr>
            <w:r>
              <w:rPr>
                <w:rFonts w:asciiTheme="minorHAnsi" w:hAnsiTheme="minorHAnsi" w:cstheme="minorHAnsi"/>
                <w:sz w:val="20"/>
                <w:szCs w:val="20"/>
              </w:rPr>
              <w:t>Tinker, George E.“</w:t>
            </w:r>
            <w:proofErr w:type="spellStart"/>
            <w:r>
              <w:rPr>
                <w:rFonts w:asciiTheme="minorHAnsi" w:hAnsiTheme="minorHAnsi" w:cstheme="minorHAnsi"/>
                <w:sz w:val="20"/>
                <w:szCs w:val="20"/>
              </w:rPr>
              <w:t>Tink</w:t>
            </w:r>
            <w:proofErr w:type="spellEnd"/>
            <w:r>
              <w:rPr>
                <w:rFonts w:asciiTheme="minorHAnsi" w:hAnsiTheme="minorHAnsi" w:cstheme="minorHAnsi"/>
                <w:sz w:val="20"/>
                <w:szCs w:val="20"/>
              </w:rPr>
              <w:t xml:space="preserve">” </w:t>
            </w:r>
          </w:p>
        </w:tc>
        <w:tc>
          <w:tcPr>
            <w:tcW w:w="810" w:type="dxa"/>
            <w:vAlign w:val="center"/>
          </w:tcPr>
          <w:p w14:paraId="7AF16AD2" w14:textId="77777777" w:rsidR="00441A2E" w:rsidRPr="00F822E8" w:rsidRDefault="00441A2E" w:rsidP="00441A2E">
            <w:pPr>
              <w:jc w:val="center"/>
              <w:rPr>
                <w:rFonts w:asciiTheme="minorHAnsi" w:hAnsiTheme="minorHAnsi" w:cstheme="minorHAnsi"/>
                <w:sz w:val="20"/>
                <w:szCs w:val="20"/>
              </w:rPr>
            </w:pPr>
          </w:p>
        </w:tc>
        <w:tc>
          <w:tcPr>
            <w:tcW w:w="1350" w:type="dxa"/>
            <w:vAlign w:val="center"/>
          </w:tcPr>
          <w:p w14:paraId="1A9BF64D" w14:textId="77777777" w:rsidR="000220C1" w:rsidRDefault="001E03C8" w:rsidP="00441A2E">
            <w:pPr>
              <w:jc w:val="center"/>
              <w:rPr>
                <w:rFonts w:asciiTheme="minorHAnsi" w:hAnsiTheme="minorHAnsi" w:cstheme="minorHAnsi"/>
                <w:sz w:val="20"/>
                <w:szCs w:val="20"/>
              </w:rPr>
            </w:pPr>
            <w:proofErr w:type="spellStart"/>
            <w:r>
              <w:rPr>
                <w:rFonts w:asciiTheme="minorHAnsi" w:hAnsiTheme="minorHAnsi" w:cstheme="minorHAnsi"/>
                <w:sz w:val="20"/>
                <w:szCs w:val="20"/>
              </w:rPr>
              <w:t>Orbis</w:t>
            </w:r>
            <w:proofErr w:type="spellEnd"/>
            <w:r>
              <w:rPr>
                <w:rFonts w:asciiTheme="minorHAnsi" w:hAnsiTheme="minorHAnsi" w:cstheme="minorHAnsi"/>
                <w:sz w:val="20"/>
                <w:szCs w:val="20"/>
              </w:rPr>
              <w:t>,</w:t>
            </w:r>
          </w:p>
          <w:p w14:paraId="6C449A66" w14:textId="77777777" w:rsidR="001E03C8" w:rsidRPr="00F822E8" w:rsidRDefault="001E03C8" w:rsidP="00441A2E">
            <w:pPr>
              <w:jc w:val="center"/>
              <w:rPr>
                <w:rFonts w:asciiTheme="minorHAnsi" w:hAnsiTheme="minorHAnsi" w:cstheme="minorHAnsi"/>
                <w:sz w:val="20"/>
                <w:szCs w:val="20"/>
              </w:rPr>
            </w:pPr>
            <w:r>
              <w:rPr>
                <w:rFonts w:asciiTheme="minorHAnsi" w:hAnsiTheme="minorHAnsi" w:cstheme="minorHAnsi"/>
                <w:sz w:val="20"/>
                <w:szCs w:val="20"/>
              </w:rPr>
              <w:t>2001</w:t>
            </w:r>
          </w:p>
        </w:tc>
        <w:tc>
          <w:tcPr>
            <w:tcW w:w="1710" w:type="dxa"/>
            <w:vAlign w:val="center"/>
          </w:tcPr>
          <w:p w14:paraId="1EE41E43" w14:textId="77777777" w:rsidR="00441A2E" w:rsidRPr="007B543E" w:rsidRDefault="001E03C8" w:rsidP="00441A2E">
            <w:pPr>
              <w:jc w:val="center"/>
              <w:rPr>
                <w:rFonts w:asciiTheme="minorHAnsi" w:hAnsiTheme="minorHAnsi" w:cstheme="minorHAnsi"/>
                <w:sz w:val="20"/>
                <w:szCs w:val="20"/>
              </w:rPr>
            </w:pPr>
            <w:r>
              <w:rPr>
                <w:rFonts w:asciiTheme="minorHAnsi" w:hAnsiTheme="minorHAnsi" w:cstheme="minorHAnsi"/>
                <w:sz w:val="20"/>
                <w:szCs w:val="20"/>
              </w:rPr>
              <w:t>9781570753619</w:t>
            </w:r>
          </w:p>
        </w:tc>
        <w:tc>
          <w:tcPr>
            <w:tcW w:w="900" w:type="dxa"/>
            <w:vAlign w:val="center"/>
          </w:tcPr>
          <w:p w14:paraId="3069B6B3" w14:textId="77777777" w:rsidR="00441A2E" w:rsidRPr="00F822E8" w:rsidRDefault="000220C1" w:rsidP="00441A2E">
            <w:pPr>
              <w:rPr>
                <w:rFonts w:asciiTheme="minorHAnsi" w:hAnsiTheme="minorHAnsi" w:cstheme="minorHAnsi"/>
                <w:sz w:val="20"/>
                <w:szCs w:val="20"/>
              </w:rPr>
            </w:pPr>
            <w:r>
              <w:rPr>
                <w:rFonts w:asciiTheme="minorHAnsi" w:hAnsiTheme="minorHAnsi" w:cstheme="minorHAnsi"/>
                <w:sz w:val="20"/>
                <w:szCs w:val="20"/>
              </w:rPr>
              <w:t>$</w:t>
            </w:r>
            <w:r w:rsidR="00AF2CA2">
              <w:rPr>
                <w:rFonts w:asciiTheme="minorHAnsi" w:hAnsiTheme="minorHAnsi" w:cstheme="minorHAnsi"/>
                <w:sz w:val="20"/>
                <w:szCs w:val="20"/>
              </w:rPr>
              <w:t>19</w:t>
            </w:r>
          </w:p>
        </w:tc>
        <w:tc>
          <w:tcPr>
            <w:tcW w:w="900" w:type="dxa"/>
            <w:vAlign w:val="center"/>
          </w:tcPr>
          <w:p w14:paraId="6292BA01" w14:textId="305A3423" w:rsidR="00441A2E" w:rsidRPr="00F822E8" w:rsidRDefault="00441A2E" w:rsidP="00441A2E">
            <w:pPr>
              <w:jc w:val="center"/>
              <w:rPr>
                <w:rFonts w:asciiTheme="minorHAnsi" w:hAnsiTheme="minorHAnsi" w:cstheme="minorHAnsi"/>
                <w:sz w:val="20"/>
                <w:szCs w:val="20"/>
              </w:rPr>
            </w:pPr>
          </w:p>
        </w:tc>
      </w:tr>
      <w:tr w:rsidR="00381AD3" w:rsidRPr="00217A95" w14:paraId="75DA1C22" w14:textId="77777777" w:rsidTr="00381AD3">
        <w:trPr>
          <w:trHeight w:val="254"/>
        </w:trPr>
        <w:tc>
          <w:tcPr>
            <w:tcW w:w="378" w:type="dxa"/>
          </w:tcPr>
          <w:p w14:paraId="609AA9C7" w14:textId="77777777" w:rsidR="00381AD3" w:rsidRPr="0009320E" w:rsidRDefault="00381AD3" w:rsidP="00381AD3">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14:paraId="28702451" w14:textId="77777777" w:rsidR="00381AD3" w:rsidRPr="00D130BA" w:rsidRDefault="001E03C8" w:rsidP="00381AD3">
            <w:pPr>
              <w:rPr>
                <w:rFonts w:asciiTheme="minorHAnsi" w:hAnsiTheme="minorHAnsi" w:cstheme="minorHAnsi"/>
                <w:i/>
                <w:iCs/>
                <w:sz w:val="20"/>
                <w:szCs w:val="20"/>
              </w:rPr>
            </w:pPr>
            <w:r>
              <w:rPr>
                <w:rFonts w:asciiTheme="minorHAnsi" w:hAnsiTheme="minorHAnsi" w:cstheme="minorHAnsi"/>
                <w:i/>
                <w:iCs/>
                <w:sz w:val="20"/>
                <w:szCs w:val="20"/>
              </w:rPr>
              <w:t>Sexism and God-Talk: Toward a Feminist Theology</w:t>
            </w:r>
          </w:p>
        </w:tc>
        <w:tc>
          <w:tcPr>
            <w:tcW w:w="1890" w:type="dxa"/>
            <w:vAlign w:val="center"/>
          </w:tcPr>
          <w:p w14:paraId="712DF5EA" w14:textId="77777777" w:rsidR="000220C1" w:rsidRDefault="001E03C8" w:rsidP="00381AD3">
            <w:pPr>
              <w:rPr>
                <w:rFonts w:asciiTheme="minorHAnsi" w:hAnsiTheme="minorHAnsi" w:cstheme="minorHAnsi"/>
                <w:sz w:val="20"/>
                <w:szCs w:val="20"/>
              </w:rPr>
            </w:pPr>
            <w:proofErr w:type="spellStart"/>
            <w:r>
              <w:rPr>
                <w:rFonts w:asciiTheme="minorHAnsi" w:hAnsiTheme="minorHAnsi" w:cstheme="minorHAnsi"/>
                <w:sz w:val="20"/>
                <w:szCs w:val="20"/>
              </w:rPr>
              <w:t>Ruether</w:t>
            </w:r>
            <w:proofErr w:type="spellEnd"/>
            <w:r>
              <w:rPr>
                <w:rFonts w:asciiTheme="minorHAnsi" w:hAnsiTheme="minorHAnsi" w:cstheme="minorHAnsi"/>
                <w:sz w:val="20"/>
                <w:szCs w:val="20"/>
              </w:rPr>
              <w:t>,</w:t>
            </w:r>
          </w:p>
          <w:p w14:paraId="0B3FFE95" w14:textId="77777777" w:rsidR="001E03C8" w:rsidRPr="00F822E8" w:rsidRDefault="001E03C8" w:rsidP="00381AD3">
            <w:pPr>
              <w:rPr>
                <w:rFonts w:asciiTheme="minorHAnsi" w:hAnsiTheme="minorHAnsi" w:cstheme="minorHAnsi"/>
                <w:sz w:val="20"/>
                <w:szCs w:val="20"/>
              </w:rPr>
            </w:pPr>
            <w:r>
              <w:rPr>
                <w:rFonts w:asciiTheme="minorHAnsi" w:hAnsiTheme="minorHAnsi" w:cstheme="minorHAnsi"/>
                <w:sz w:val="20"/>
                <w:szCs w:val="20"/>
              </w:rPr>
              <w:t>Rosemary Radford</w:t>
            </w:r>
          </w:p>
        </w:tc>
        <w:tc>
          <w:tcPr>
            <w:tcW w:w="810" w:type="dxa"/>
            <w:vAlign w:val="center"/>
          </w:tcPr>
          <w:p w14:paraId="31165540" w14:textId="77777777" w:rsidR="00381AD3" w:rsidRPr="00F822E8" w:rsidRDefault="00381AD3" w:rsidP="00381AD3">
            <w:pPr>
              <w:jc w:val="center"/>
              <w:rPr>
                <w:rFonts w:asciiTheme="minorHAnsi" w:hAnsiTheme="minorHAnsi" w:cstheme="minorHAnsi"/>
                <w:sz w:val="20"/>
                <w:szCs w:val="20"/>
              </w:rPr>
            </w:pPr>
          </w:p>
        </w:tc>
        <w:tc>
          <w:tcPr>
            <w:tcW w:w="1350" w:type="dxa"/>
            <w:vAlign w:val="center"/>
          </w:tcPr>
          <w:p w14:paraId="40D137CA" w14:textId="77777777" w:rsidR="000220C1" w:rsidRDefault="001E03C8" w:rsidP="00381AD3">
            <w:pPr>
              <w:jc w:val="center"/>
              <w:rPr>
                <w:rFonts w:asciiTheme="minorHAnsi" w:hAnsiTheme="minorHAnsi" w:cstheme="minorHAnsi"/>
                <w:sz w:val="20"/>
                <w:szCs w:val="20"/>
              </w:rPr>
            </w:pPr>
            <w:r>
              <w:rPr>
                <w:rFonts w:asciiTheme="minorHAnsi" w:hAnsiTheme="minorHAnsi" w:cstheme="minorHAnsi"/>
                <w:sz w:val="20"/>
                <w:szCs w:val="20"/>
              </w:rPr>
              <w:t>Beacon,</w:t>
            </w:r>
          </w:p>
          <w:p w14:paraId="35561B6C" w14:textId="77777777" w:rsidR="001E03C8" w:rsidRPr="00F822E8" w:rsidRDefault="001E03C8" w:rsidP="00381AD3">
            <w:pPr>
              <w:jc w:val="center"/>
              <w:rPr>
                <w:rFonts w:asciiTheme="minorHAnsi" w:hAnsiTheme="minorHAnsi" w:cstheme="minorHAnsi"/>
                <w:sz w:val="20"/>
                <w:szCs w:val="20"/>
              </w:rPr>
            </w:pPr>
            <w:r>
              <w:rPr>
                <w:rFonts w:asciiTheme="minorHAnsi" w:hAnsiTheme="minorHAnsi" w:cstheme="minorHAnsi"/>
                <w:sz w:val="20"/>
                <w:szCs w:val="20"/>
              </w:rPr>
              <w:t>1993</w:t>
            </w:r>
          </w:p>
        </w:tc>
        <w:tc>
          <w:tcPr>
            <w:tcW w:w="1710" w:type="dxa"/>
            <w:vAlign w:val="center"/>
          </w:tcPr>
          <w:p w14:paraId="4366CC4F" w14:textId="77777777" w:rsidR="00381AD3" w:rsidRPr="007B543E" w:rsidRDefault="001E03C8" w:rsidP="00381AD3">
            <w:pPr>
              <w:rPr>
                <w:rFonts w:asciiTheme="minorHAnsi" w:hAnsiTheme="minorHAnsi" w:cstheme="minorHAnsi"/>
                <w:sz w:val="20"/>
                <w:szCs w:val="20"/>
              </w:rPr>
            </w:pPr>
            <w:r>
              <w:rPr>
                <w:rFonts w:asciiTheme="minorHAnsi" w:hAnsiTheme="minorHAnsi" w:cstheme="minorHAnsi"/>
                <w:sz w:val="20"/>
                <w:szCs w:val="20"/>
              </w:rPr>
              <w:t>9780807012055</w:t>
            </w:r>
          </w:p>
        </w:tc>
        <w:tc>
          <w:tcPr>
            <w:tcW w:w="900" w:type="dxa"/>
            <w:vAlign w:val="center"/>
          </w:tcPr>
          <w:p w14:paraId="59B8D6E1" w14:textId="77777777" w:rsidR="00381AD3" w:rsidRPr="00F822E8" w:rsidRDefault="004C5C1E" w:rsidP="00381AD3">
            <w:pPr>
              <w:rPr>
                <w:rFonts w:asciiTheme="minorHAnsi" w:hAnsiTheme="minorHAnsi" w:cstheme="minorHAnsi"/>
                <w:sz w:val="20"/>
                <w:szCs w:val="20"/>
              </w:rPr>
            </w:pPr>
            <w:r>
              <w:rPr>
                <w:rFonts w:asciiTheme="minorHAnsi" w:hAnsiTheme="minorHAnsi" w:cstheme="minorHAnsi"/>
                <w:sz w:val="20"/>
                <w:szCs w:val="20"/>
              </w:rPr>
              <w:t>$</w:t>
            </w:r>
            <w:r w:rsidR="00AF2CA2">
              <w:rPr>
                <w:rFonts w:asciiTheme="minorHAnsi" w:hAnsiTheme="minorHAnsi" w:cstheme="minorHAnsi"/>
                <w:sz w:val="20"/>
                <w:szCs w:val="20"/>
              </w:rPr>
              <w:t>22</w:t>
            </w:r>
          </w:p>
        </w:tc>
        <w:tc>
          <w:tcPr>
            <w:tcW w:w="900" w:type="dxa"/>
            <w:vAlign w:val="center"/>
          </w:tcPr>
          <w:p w14:paraId="231849F6" w14:textId="0E671E0F" w:rsidR="00381AD3" w:rsidRPr="00F822E8" w:rsidRDefault="00381AD3" w:rsidP="00381AD3">
            <w:pPr>
              <w:jc w:val="center"/>
              <w:rPr>
                <w:rFonts w:asciiTheme="minorHAnsi" w:hAnsiTheme="minorHAnsi" w:cstheme="minorHAnsi"/>
                <w:sz w:val="20"/>
                <w:szCs w:val="20"/>
              </w:rPr>
            </w:pPr>
          </w:p>
        </w:tc>
      </w:tr>
    </w:tbl>
    <w:p w14:paraId="4B764647" w14:textId="77777777"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14:paraId="3A987998" w14:textId="77777777" w:rsidTr="00B479DE">
        <w:trPr>
          <w:trHeight w:val="348"/>
        </w:trPr>
        <w:tc>
          <w:tcPr>
            <w:tcW w:w="11088" w:type="dxa"/>
            <w:gridSpan w:val="8"/>
            <w:shd w:val="clear" w:color="auto" w:fill="000000" w:themeFill="text1"/>
            <w:vAlign w:val="center"/>
          </w:tcPr>
          <w:p w14:paraId="1372EA70" w14:textId="77777777" w:rsidR="00856E97" w:rsidRPr="00B43F1F" w:rsidRDefault="00856E97" w:rsidP="00B479DE">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14:paraId="559F624C" w14:textId="77777777" w:rsidTr="00B479DE">
        <w:trPr>
          <w:trHeight w:val="665"/>
        </w:trPr>
        <w:tc>
          <w:tcPr>
            <w:tcW w:w="3528" w:type="dxa"/>
            <w:gridSpan w:val="2"/>
            <w:shd w:val="clear" w:color="auto" w:fill="D9D9D9"/>
            <w:vAlign w:val="center"/>
          </w:tcPr>
          <w:p w14:paraId="067D8AD3" w14:textId="77777777" w:rsidR="00856E97" w:rsidRPr="00217A95" w:rsidRDefault="00856E97" w:rsidP="00B479D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19436286" w14:textId="77777777" w:rsidR="00856E97" w:rsidRPr="00217A95" w:rsidRDefault="00856E97" w:rsidP="00B479D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14:paraId="4927660D" w14:textId="77777777" w:rsidR="00856E97" w:rsidRPr="00217A95" w:rsidRDefault="00856E97" w:rsidP="00B479D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14:paraId="0782E37B" w14:textId="77777777" w:rsidR="00856E97" w:rsidRPr="0009320E" w:rsidRDefault="00856E97" w:rsidP="00B479DE">
            <w:pPr>
              <w:jc w:val="center"/>
              <w:rPr>
                <w:rFonts w:asciiTheme="minorHAnsi" w:hAnsiTheme="minorHAnsi"/>
                <w:i/>
                <w:sz w:val="16"/>
                <w:szCs w:val="20"/>
              </w:rPr>
            </w:pPr>
            <w:r w:rsidRPr="0009320E">
              <w:rPr>
                <w:rFonts w:asciiTheme="minorHAnsi" w:hAnsiTheme="minorHAnsi"/>
                <w:i/>
                <w:sz w:val="16"/>
                <w:szCs w:val="20"/>
              </w:rPr>
              <w:t>No. of</w:t>
            </w:r>
          </w:p>
          <w:p w14:paraId="435DA898" w14:textId="77777777" w:rsidR="00856E97" w:rsidRPr="00217A95" w:rsidRDefault="00856E97" w:rsidP="00B479D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14:paraId="7B19B0EC" w14:textId="77777777" w:rsidR="00856E97" w:rsidRPr="00217A95" w:rsidRDefault="00856E97" w:rsidP="00B479D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14:paraId="23A5488B" w14:textId="77777777" w:rsidR="00856E97" w:rsidRPr="00217A95" w:rsidRDefault="00856E97" w:rsidP="00B479D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16DCCB40" w14:textId="77777777" w:rsidR="00856E97" w:rsidRPr="0009320E" w:rsidRDefault="00856E97" w:rsidP="00B479D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14:paraId="2F6E060E" w14:textId="77777777" w:rsidR="00856E97" w:rsidRDefault="00856E97" w:rsidP="00B479D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2AEB1C95" w14:textId="77777777" w:rsidR="00856E97" w:rsidRPr="00F822E8" w:rsidRDefault="00856E97" w:rsidP="00B479D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14:paraId="18B43D46" w14:textId="77777777" w:rsidR="00856E97" w:rsidRPr="00441A2E" w:rsidRDefault="00856E97" w:rsidP="00B479DE">
            <w:pPr>
              <w:jc w:val="center"/>
              <w:rPr>
                <w:rFonts w:asciiTheme="minorHAnsi" w:hAnsiTheme="minorHAnsi"/>
                <w:b/>
              </w:rPr>
            </w:pPr>
            <w:r w:rsidRPr="00217A95">
              <w:rPr>
                <w:rFonts w:asciiTheme="minorHAnsi" w:hAnsiTheme="minorHAnsi"/>
                <w:b/>
                <w:sz w:val="22"/>
                <w:szCs w:val="22"/>
              </w:rPr>
              <w:t>DESK COPIES</w:t>
            </w:r>
          </w:p>
        </w:tc>
      </w:tr>
      <w:tr w:rsidR="00856E97" w:rsidRPr="00F822E8" w14:paraId="47635797" w14:textId="77777777" w:rsidTr="00B479DE">
        <w:trPr>
          <w:trHeight w:val="191"/>
        </w:trPr>
        <w:tc>
          <w:tcPr>
            <w:tcW w:w="378" w:type="dxa"/>
          </w:tcPr>
          <w:p w14:paraId="5E8ADC78" w14:textId="77777777" w:rsidR="00856E97" w:rsidRPr="0009320E" w:rsidRDefault="00856E97" w:rsidP="00B479D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14:paraId="1038BFCA" w14:textId="77777777" w:rsidR="00856E97" w:rsidRPr="004C5C1E" w:rsidRDefault="00856E97" w:rsidP="00B479DE">
            <w:pPr>
              <w:rPr>
                <w:rFonts w:asciiTheme="minorHAnsi" w:hAnsiTheme="minorHAnsi" w:cstheme="minorHAnsi"/>
                <w:i/>
                <w:iCs/>
                <w:sz w:val="20"/>
                <w:szCs w:val="20"/>
              </w:rPr>
            </w:pPr>
          </w:p>
        </w:tc>
        <w:tc>
          <w:tcPr>
            <w:tcW w:w="1890" w:type="dxa"/>
            <w:vAlign w:val="center"/>
          </w:tcPr>
          <w:p w14:paraId="6C2253D7" w14:textId="77777777" w:rsidR="004C5C1E" w:rsidRPr="00F822E8" w:rsidRDefault="004C5C1E" w:rsidP="00B479DE">
            <w:pPr>
              <w:rPr>
                <w:rFonts w:asciiTheme="minorHAnsi" w:hAnsiTheme="minorHAnsi" w:cstheme="minorHAnsi"/>
                <w:iCs/>
                <w:color w:val="000000"/>
                <w:sz w:val="20"/>
                <w:szCs w:val="20"/>
              </w:rPr>
            </w:pPr>
          </w:p>
        </w:tc>
        <w:tc>
          <w:tcPr>
            <w:tcW w:w="900" w:type="dxa"/>
            <w:vAlign w:val="center"/>
          </w:tcPr>
          <w:p w14:paraId="7BF7466E" w14:textId="77777777" w:rsidR="00856E97" w:rsidRPr="00F822E8" w:rsidRDefault="00856E97" w:rsidP="00B479DE">
            <w:pPr>
              <w:jc w:val="center"/>
              <w:rPr>
                <w:rFonts w:asciiTheme="minorHAnsi" w:hAnsiTheme="minorHAnsi" w:cstheme="minorHAnsi"/>
                <w:iCs/>
                <w:color w:val="000000"/>
                <w:sz w:val="20"/>
                <w:szCs w:val="20"/>
              </w:rPr>
            </w:pPr>
          </w:p>
        </w:tc>
        <w:tc>
          <w:tcPr>
            <w:tcW w:w="1260" w:type="dxa"/>
            <w:vAlign w:val="center"/>
          </w:tcPr>
          <w:p w14:paraId="5855D662" w14:textId="77777777" w:rsidR="004C5C1E" w:rsidRPr="00F822E8" w:rsidRDefault="004C5C1E" w:rsidP="00B479DE">
            <w:pPr>
              <w:jc w:val="center"/>
              <w:rPr>
                <w:rFonts w:asciiTheme="minorHAnsi" w:hAnsiTheme="minorHAnsi" w:cstheme="minorHAnsi"/>
                <w:iCs/>
                <w:color w:val="000000"/>
                <w:sz w:val="20"/>
                <w:szCs w:val="20"/>
              </w:rPr>
            </w:pPr>
          </w:p>
        </w:tc>
        <w:tc>
          <w:tcPr>
            <w:tcW w:w="1710" w:type="dxa"/>
            <w:vAlign w:val="center"/>
          </w:tcPr>
          <w:p w14:paraId="700E4125" w14:textId="77777777" w:rsidR="00856E97" w:rsidRPr="00F822E8" w:rsidRDefault="00856E97" w:rsidP="00B479DE">
            <w:pPr>
              <w:jc w:val="center"/>
              <w:rPr>
                <w:rFonts w:asciiTheme="minorHAnsi" w:hAnsiTheme="minorHAnsi" w:cstheme="minorHAnsi"/>
                <w:iCs/>
                <w:color w:val="000000"/>
                <w:sz w:val="20"/>
                <w:szCs w:val="20"/>
              </w:rPr>
            </w:pPr>
          </w:p>
        </w:tc>
        <w:tc>
          <w:tcPr>
            <w:tcW w:w="900" w:type="dxa"/>
            <w:vAlign w:val="center"/>
          </w:tcPr>
          <w:p w14:paraId="6DE61695" w14:textId="77777777" w:rsidR="00856E97" w:rsidRPr="00F822E8" w:rsidRDefault="00856E97" w:rsidP="00B479DE">
            <w:pPr>
              <w:rPr>
                <w:rFonts w:asciiTheme="minorHAnsi" w:hAnsiTheme="minorHAnsi" w:cstheme="minorHAnsi"/>
                <w:iCs/>
                <w:color w:val="000000"/>
                <w:sz w:val="20"/>
                <w:szCs w:val="20"/>
              </w:rPr>
            </w:pPr>
            <w:r>
              <w:rPr>
                <w:rFonts w:asciiTheme="minorHAnsi" w:hAnsiTheme="minorHAnsi" w:cstheme="minorHAnsi"/>
                <w:iCs/>
                <w:color w:val="000000"/>
                <w:sz w:val="20"/>
                <w:szCs w:val="20"/>
              </w:rPr>
              <w:t>$</w:t>
            </w:r>
          </w:p>
        </w:tc>
        <w:tc>
          <w:tcPr>
            <w:tcW w:w="900" w:type="dxa"/>
            <w:vAlign w:val="center"/>
          </w:tcPr>
          <w:p w14:paraId="2EFD52EF" w14:textId="77777777" w:rsidR="00856E97" w:rsidRPr="00F822E8" w:rsidRDefault="00856E97" w:rsidP="00B479DE">
            <w:pPr>
              <w:jc w:val="center"/>
              <w:rPr>
                <w:rFonts w:asciiTheme="minorHAnsi" w:hAnsiTheme="minorHAnsi" w:cstheme="minorHAnsi"/>
                <w:iCs/>
                <w:color w:val="000000"/>
                <w:sz w:val="20"/>
                <w:szCs w:val="20"/>
              </w:rPr>
            </w:pPr>
          </w:p>
        </w:tc>
      </w:tr>
      <w:tr w:rsidR="00856E97" w:rsidRPr="00F822E8" w14:paraId="1A9F533A" w14:textId="77777777" w:rsidTr="00B479DE">
        <w:trPr>
          <w:trHeight w:val="263"/>
        </w:trPr>
        <w:tc>
          <w:tcPr>
            <w:tcW w:w="378" w:type="dxa"/>
          </w:tcPr>
          <w:p w14:paraId="4924219C" w14:textId="77777777" w:rsidR="00856E97" w:rsidRPr="0009320E" w:rsidRDefault="00856E97" w:rsidP="00B479D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14:paraId="0A2A2AC7" w14:textId="77777777" w:rsidR="00856E97" w:rsidRPr="00F822E8" w:rsidRDefault="00856E97" w:rsidP="00B479DE">
            <w:pPr>
              <w:rPr>
                <w:rFonts w:asciiTheme="minorHAnsi" w:hAnsiTheme="minorHAnsi" w:cstheme="minorHAnsi"/>
                <w:sz w:val="20"/>
                <w:szCs w:val="20"/>
              </w:rPr>
            </w:pPr>
          </w:p>
        </w:tc>
        <w:tc>
          <w:tcPr>
            <w:tcW w:w="1890" w:type="dxa"/>
            <w:vAlign w:val="center"/>
          </w:tcPr>
          <w:p w14:paraId="0EB7C440" w14:textId="77777777" w:rsidR="00856E97" w:rsidRPr="00F822E8" w:rsidRDefault="00856E97" w:rsidP="00B479DE">
            <w:pPr>
              <w:rPr>
                <w:rFonts w:asciiTheme="minorHAnsi" w:hAnsiTheme="minorHAnsi" w:cstheme="minorHAnsi"/>
                <w:sz w:val="20"/>
                <w:szCs w:val="20"/>
              </w:rPr>
            </w:pPr>
          </w:p>
        </w:tc>
        <w:tc>
          <w:tcPr>
            <w:tcW w:w="900" w:type="dxa"/>
            <w:vAlign w:val="center"/>
          </w:tcPr>
          <w:p w14:paraId="3AF08851" w14:textId="77777777" w:rsidR="00856E97" w:rsidRPr="00F822E8" w:rsidRDefault="00856E97" w:rsidP="00B479DE">
            <w:pPr>
              <w:jc w:val="center"/>
              <w:rPr>
                <w:rFonts w:asciiTheme="minorHAnsi" w:hAnsiTheme="minorHAnsi" w:cstheme="minorHAnsi"/>
                <w:sz w:val="20"/>
                <w:szCs w:val="20"/>
              </w:rPr>
            </w:pPr>
          </w:p>
        </w:tc>
        <w:tc>
          <w:tcPr>
            <w:tcW w:w="1260" w:type="dxa"/>
            <w:vAlign w:val="center"/>
          </w:tcPr>
          <w:p w14:paraId="38AA66B0" w14:textId="77777777" w:rsidR="00856E97" w:rsidRPr="00F822E8" w:rsidRDefault="00856E97" w:rsidP="00B479DE">
            <w:pPr>
              <w:jc w:val="center"/>
              <w:rPr>
                <w:rFonts w:asciiTheme="minorHAnsi" w:hAnsiTheme="minorHAnsi" w:cstheme="minorHAnsi"/>
                <w:sz w:val="20"/>
                <w:szCs w:val="20"/>
              </w:rPr>
            </w:pPr>
          </w:p>
        </w:tc>
        <w:tc>
          <w:tcPr>
            <w:tcW w:w="1710" w:type="dxa"/>
            <w:vAlign w:val="center"/>
          </w:tcPr>
          <w:p w14:paraId="7C3250EA" w14:textId="77777777" w:rsidR="00856E97" w:rsidRPr="00F822E8" w:rsidRDefault="00856E97" w:rsidP="00B479DE">
            <w:pPr>
              <w:jc w:val="center"/>
              <w:rPr>
                <w:rFonts w:asciiTheme="minorHAnsi" w:hAnsiTheme="minorHAnsi" w:cstheme="minorHAnsi"/>
                <w:sz w:val="20"/>
                <w:szCs w:val="20"/>
              </w:rPr>
            </w:pPr>
          </w:p>
        </w:tc>
        <w:tc>
          <w:tcPr>
            <w:tcW w:w="900" w:type="dxa"/>
            <w:vAlign w:val="center"/>
          </w:tcPr>
          <w:p w14:paraId="31571F30" w14:textId="77777777" w:rsidR="00856E97" w:rsidRPr="00F822E8" w:rsidRDefault="00856E97" w:rsidP="00B479D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765449C7" w14:textId="77777777" w:rsidR="00856E97" w:rsidRPr="00F822E8" w:rsidRDefault="00856E97" w:rsidP="00B479DE">
            <w:pPr>
              <w:jc w:val="center"/>
              <w:rPr>
                <w:rFonts w:asciiTheme="minorHAnsi" w:hAnsiTheme="minorHAnsi" w:cstheme="minorHAnsi"/>
                <w:sz w:val="20"/>
                <w:szCs w:val="20"/>
              </w:rPr>
            </w:pPr>
          </w:p>
        </w:tc>
      </w:tr>
      <w:tr w:rsidR="00856E97" w:rsidRPr="00F822E8" w14:paraId="1D873A7F" w14:textId="77777777" w:rsidTr="00B479DE">
        <w:trPr>
          <w:trHeight w:val="263"/>
        </w:trPr>
        <w:tc>
          <w:tcPr>
            <w:tcW w:w="378" w:type="dxa"/>
          </w:tcPr>
          <w:p w14:paraId="6D489C54" w14:textId="77777777" w:rsidR="00856E97" w:rsidRPr="0009320E" w:rsidRDefault="00856E97" w:rsidP="00B479DE">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14:paraId="15A22E91" w14:textId="77777777" w:rsidR="00856E97" w:rsidRPr="00F822E8" w:rsidRDefault="00856E97" w:rsidP="00B479DE">
            <w:pPr>
              <w:rPr>
                <w:rFonts w:asciiTheme="minorHAnsi" w:hAnsiTheme="minorHAnsi" w:cstheme="minorHAnsi"/>
                <w:sz w:val="20"/>
                <w:szCs w:val="20"/>
              </w:rPr>
            </w:pPr>
          </w:p>
        </w:tc>
        <w:tc>
          <w:tcPr>
            <w:tcW w:w="1890" w:type="dxa"/>
            <w:vAlign w:val="center"/>
          </w:tcPr>
          <w:p w14:paraId="09E12175" w14:textId="77777777" w:rsidR="00856E97" w:rsidRPr="00F822E8" w:rsidRDefault="00856E97" w:rsidP="00B479DE">
            <w:pPr>
              <w:rPr>
                <w:rFonts w:asciiTheme="minorHAnsi" w:hAnsiTheme="minorHAnsi" w:cstheme="minorHAnsi"/>
                <w:sz w:val="20"/>
                <w:szCs w:val="20"/>
              </w:rPr>
            </w:pPr>
          </w:p>
        </w:tc>
        <w:tc>
          <w:tcPr>
            <w:tcW w:w="900" w:type="dxa"/>
            <w:vAlign w:val="center"/>
          </w:tcPr>
          <w:p w14:paraId="1CCD427F" w14:textId="77777777" w:rsidR="00856E97" w:rsidRPr="00F822E8" w:rsidRDefault="00856E97" w:rsidP="00B479DE">
            <w:pPr>
              <w:jc w:val="center"/>
              <w:rPr>
                <w:rFonts w:asciiTheme="minorHAnsi" w:hAnsiTheme="minorHAnsi" w:cstheme="minorHAnsi"/>
                <w:sz w:val="20"/>
                <w:szCs w:val="20"/>
              </w:rPr>
            </w:pPr>
          </w:p>
        </w:tc>
        <w:tc>
          <w:tcPr>
            <w:tcW w:w="1260" w:type="dxa"/>
            <w:vAlign w:val="center"/>
          </w:tcPr>
          <w:p w14:paraId="097CD66F" w14:textId="77777777" w:rsidR="00856E97" w:rsidRPr="00F822E8" w:rsidRDefault="00856E97" w:rsidP="00B479DE">
            <w:pPr>
              <w:jc w:val="center"/>
              <w:rPr>
                <w:rFonts w:asciiTheme="minorHAnsi" w:hAnsiTheme="minorHAnsi" w:cstheme="minorHAnsi"/>
                <w:sz w:val="20"/>
                <w:szCs w:val="20"/>
              </w:rPr>
            </w:pPr>
          </w:p>
        </w:tc>
        <w:tc>
          <w:tcPr>
            <w:tcW w:w="1710" w:type="dxa"/>
            <w:vAlign w:val="center"/>
          </w:tcPr>
          <w:p w14:paraId="153B2111" w14:textId="77777777" w:rsidR="00856E97" w:rsidRPr="00F822E8" w:rsidRDefault="00856E97" w:rsidP="00B479DE">
            <w:pPr>
              <w:jc w:val="center"/>
              <w:rPr>
                <w:rFonts w:asciiTheme="minorHAnsi" w:hAnsiTheme="minorHAnsi" w:cstheme="minorHAnsi"/>
                <w:sz w:val="20"/>
                <w:szCs w:val="20"/>
              </w:rPr>
            </w:pPr>
          </w:p>
        </w:tc>
        <w:tc>
          <w:tcPr>
            <w:tcW w:w="900" w:type="dxa"/>
            <w:vAlign w:val="center"/>
          </w:tcPr>
          <w:p w14:paraId="18703A42" w14:textId="77777777" w:rsidR="00856E97" w:rsidRPr="00F822E8" w:rsidRDefault="00856E97" w:rsidP="00B479D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2477A87B" w14:textId="77777777" w:rsidR="00856E97" w:rsidRPr="00F822E8" w:rsidRDefault="00856E97" w:rsidP="00B479DE">
            <w:pPr>
              <w:jc w:val="center"/>
              <w:rPr>
                <w:rFonts w:asciiTheme="minorHAnsi" w:hAnsiTheme="minorHAnsi" w:cstheme="minorHAnsi"/>
                <w:sz w:val="20"/>
                <w:szCs w:val="20"/>
              </w:rPr>
            </w:pPr>
          </w:p>
        </w:tc>
      </w:tr>
      <w:tr w:rsidR="00856E97" w:rsidRPr="00F822E8" w14:paraId="0D8F0FBA" w14:textId="77777777" w:rsidTr="00B479DE">
        <w:trPr>
          <w:trHeight w:val="254"/>
        </w:trPr>
        <w:tc>
          <w:tcPr>
            <w:tcW w:w="378" w:type="dxa"/>
          </w:tcPr>
          <w:p w14:paraId="67DBDC5F" w14:textId="77777777" w:rsidR="00856E97" w:rsidRPr="0009320E" w:rsidRDefault="00856E97" w:rsidP="00B479D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14:paraId="78A2183A" w14:textId="77777777" w:rsidR="00856E97" w:rsidRPr="00F822E8" w:rsidRDefault="00856E97" w:rsidP="00B479DE">
            <w:pPr>
              <w:rPr>
                <w:rFonts w:asciiTheme="minorHAnsi" w:hAnsiTheme="minorHAnsi" w:cstheme="minorHAnsi"/>
                <w:iCs/>
                <w:sz w:val="20"/>
                <w:szCs w:val="20"/>
              </w:rPr>
            </w:pPr>
          </w:p>
        </w:tc>
        <w:tc>
          <w:tcPr>
            <w:tcW w:w="1890" w:type="dxa"/>
            <w:vAlign w:val="center"/>
          </w:tcPr>
          <w:p w14:paraId="7D88629A" w14:textId="77777777" w:rsidR="00856E97" w:rsidRPr="00F822E8" w:rsidRDefault="00856E97" w:rsidP="00B479DE">
            <w:pPr>
              <w:rPr>
                <w:rFonts w:asciiTheme="minorHAnsi" w:hAnsiTheme="minorHAnsi" w:cstheme="minorHAnsi"/>
                <w:sz w:val="20"/>
                <w:szCs w:val="20"/>
              </w:rPr>
            </w:pPr>
          </w:p>
        </w:tc>
        <w:tc>
          <w:tcPr>
            <w:tcW w:w="900" w:type="dxa"/>
            <w:vAlign w:val="center"/>
          </w:tcPr>
          <w:p w14:paraId="743B9FC2" w14:textId="77777777" w:rsidR="00856E97" w:rsidRPr="00F822E8" w:rsidRDefault="00856E97" w:rsidP="00B479DE">
            <w:pPr>
              <w:jc w:val="center"/>
              <w:rPr>
                <w:rFonts w:asciiTheme="minorHAnsi" w:hAnsiTheme="minorHAnsi" w:cstheme="minorHAnsi"/>
                <w:sz w:val="20"/>
                <w:szCs w:val="20"/>
              </w:rPr>
            </w:pPr>
          </w:p>
        </w:tc>
        <w:tc>
          <w:tcPr>
            <w:tcW w:w="1260" w:type="dxa"/>
            <w:vAlign w:val="center"/>
          </w:tcPr>
          <w:p w14:paraId="2E6CD262" w14:textId="77777777" w:rsidR="00856E97" w:rsidRPr="00F822E8" w:rsidRDefault="00856E97" w:rsidP="00B479DE">
            <w:pPr>
              <w:jc w:val="center"/>
              <w:rPr>
                <w:rFonts w:asciiTheme="minorHAnsi" w:hAnsiTheme="minorHAnsi" w:cstheme="minorHAnsi"/>
                <w:sz w:val="20"/>
                <w:szCs w:val="20"/>
              </w:rPr>
            </w:pPr>
          </w:p>
        </w:tc>
        <w:tc>
          <w:tcPr>
            <w:tcW w:w="1710" w:type="dxa"/>
            <w:vAlign w:val="center"/>
          </w:tcPr>
          <w:p w14:paraId="1FCFCBA6" w14:textId="77777777" w:rsidR="00856E97" w:rsidRPr="00F822E8" w:rsidRDefault="00856E97" w:rsidP="00B479DE">
            <w:pPr>
              <w:jc w:val="center"/>
              <w:rPr>
                <w:rFonts w:asciiTheme="minorHAnsi" w:hAnsiTheme="minorHAnsi" w:cstheme="minorHAnsi"/>
                <w:sz w:val="20"/>
                <w:szCs w:val="20"/>
              </w:rPr>
            </w:pPr>
          </w:p>
        </w:tc>
        <w:tc>
          <w:tcPr>
            <w:tcW w:w="900" w:type="dxa"/>
            <w:vAlign w:val="center"/>
          </w:tcPr>
          <w:p w14:paraId="01C4752D" w14:textId="77777777" w:rsidR="00856E97" w:rsidRPr="00F822E8" w:rsidRDefault="00856E97" w:rsidP="00B479D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14:paraId="68CFF8F7" w14:textId="77777777" w:rsidR="00856E97" w:rsidRPr="00F822E8" w:rsidRDefault="00856E97" w:rsidP="00B479DE">
            <w:pPr>
              <w:jc w:val="center"/>
              <w:rPr>
                <w:rFonts w:asciiTheme="minorHAnsi" w:hAnsiTheme="minorHAnsi" w:cstheme="minorHAnsi"/>
                <w:sz w:val="20"/>
                <w:szCs w:val="20"/>
              </w:rPr>
            </w:pPr>
          </w:p>
        </w:tc>
      </w:tr>
      <w:tr w:rsidR="00AD7891" w:rsidRPr="00217A95" w14:paraId="5FE252EC" w14:textId="77777777" w:rsidTr="00B479DE">
        <w:trPr>
          <w:gridAfter w:val="4"/>
          <w:wAfter w:w="4770" w:type="dxa"/>
          <w:trHeight w:val="347"/>
        </w:trPr>
        <w:tc>
          <w:tcPr>
            <w:tcW w:w="378" w:type="dxa"/>
            <w:tcBorders>
              <w:left w:val="nil"/>
              <w:bottom w:val="nil"/>
              <w:right w:val="nil"/>
            </w:tcBorders>
          </w:tcPr>
          <w:p w14:paraId="445AFD94" w14:textId="77777777" w:rsidR="00AD7891" w:rsidRPr="00217A95" w:rsidRDefault="00AD7891" w:rsidP="00B479DE">
            <w:pPr>
              <w:jc w:val="right"/>
              <w:rPr>
                <w:rFonts w:asciiTheme="minorHAnsi" w:hAnsiTheme="minorHAnsi"/>
                <w:b/>
              </w:rPr>
            </w:pPr>
          </w:p>
        </w:tc>
        <w:tc>
          <w:tcPr>
            <w:tcW w:w="5040" w:type="dxa"/>
            <w:gridSpan w:val="2"/>
            <w:tcBorders>
              <w:left w:val="nil"/>
              <w:bottom w:val="nil"/>
            </w:tcBorders>
            <w:vAlign w:val="center"/>
          </w:tcPr>
          <w:p w14:paraId="71BEFAA4" w14:textId="77777777" w:rsidR="00AD7891" w:rsidRPr="00217A95" w:rsidRDefault="00AD7891" w:rsidP="00B479DE">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14:paraId="46A26AA7" w14:textId="77777777" w:rsidR="00AD7891" w:rsidRPr="00217A95" w:rsidRDefault="00AD7891" w:rsidP="00B479DE">
            <w:pPr>
              <w:jc w:val="center"/>
              <w:rPr>
                <w:rFonts w:asciiTheme="minorHAnsi" w:hAnsiTheme="minorHAnsi"/>
              </w:rPr>
            </w:pPr>
          </w:p>
        </w:tc>
      </w:tr>
    </w:tbl>
    <w:p w14:paraId="089401CD" w14:textId="77777777" w:rsidR="00856E97" w:rsidRDefault="00856E97" w:rsidP="00C00CDC">
      <w:pPr>
        <w:rPr>
          <w:rFonts w:asciiTheme="minorHAnsi" w:hAnsiTheme="minorHAnsi"/>
          <w:i/>
          <w:caps/>
          <w:sz w:val="20"/>
          <w:szCs w:val="20"/>
        </w:rPr>
      </w:pPr>
    </w:p>
    <w:p w14:paraId="3115D5B0" w14:textId="77777777" w:rsidR="00915E94" w:rsidRDefault="00915E94" w:rsidP="00915E94">
      <w:pPr>
        <w:pBdr>
          <w:bottom w:val="single" w:sz="4" w:space="1" w:color="auto"/>
        </w:pBdr>
        <w:rPr>
          <w:rFonts w:asciiTheme="minorHAnsi" w:hAnsiTheme="minorHAnsi"/>
          <w:i/>
          <w:caps/>
          <w:sz w:val="20"/>
          <w:szCs w:val="20"/>
        </w:rPr>
      </w:pPr>
    </w:p>
    <w:p w14:paraId="2DB38DF7" w14:textId="77777777" w:rsidR="00217A95" w:rsidRPr="00915E94" w:rsidRDefault="0009320E" w:rsidP="00C00CDC">
      <w:pPr>
        <w:rPr>
          <w:rFonts w:asciiTheme="minorHAnsi" w:hAnsiTheme="minorHAnsi"/>
          <w:sz w:val="16"/>
          <w:szCs w:val="20"/>
        </w:rPr>
      </w:pPr>
      <w:r w:rsidRPr="00856E97">
        <w:rPr>
          <w:rFonts w:asciiTheme="minorHAnsi" w:hAnsiTheme="minorHAnsi"/>
          <w:b/>
          <w:i/>
          <w:sz w:val="22"/>
          <w:szCs w:val="20"/>
        </w:rPr>
        <w:t>Special Instructions from Faculty to Cokesbury Bookstore</w:t>
      </w:r>
      <w:r w:rsidR="00915E94" w:rsidRPr="00915E94">
        <w:rPr>
          <w:rFonts w:asciiTheme="minorHAnsi" w:hAnsiTheme="minorHAnsi"/>
          <w:sz w:val="20"/>
          <w:szCs w:val="20"/>
        </w:rPr>
        <w:t xml:space="preserve">:  </w:t>
      </w:r>
    </w:p>
    <w:sectPr w:rsidR="00217A95" w:rsidRPr="00915E94"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32116" w14:textId="77777777" w:rsidR="00CC33A6" w:rsidRDefault="00CC33A6" w:rsidP="00640691">
      <w:r>
        <w:separator/>
      </w:r>
    </w:p>
  </w:endnote>
  <w:endnote w:type="continuationSeparator" w:id="0">
    <w:p w14:paraId="07753C5D" w14:textId="77777777" w:rsidR="00CC33A6" w:rsidRDefault="00CC33A6"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DC485" w14:textId="77777777" w:rsidR="00CC33A6" w:rsidRDefault="00CC33A6" w:rsidP="00640691">
      <w:r>
        <w:separator/>
      </w:r>
    </w:p>
  </w:footnote>
  <w:footnote w:type="continuationSeparator" w:id="0">
    <w:p w14:paraId="7F8A89B9" w14:textId="77777777" w:rsidR="00CC33A6" w:rsidRDefault="00CC33A6" w:rsidP="006406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2499" w14:textId="77777777" w:rsidR="000220C1" w:rsidRPr="00217A95" w:rsidRDefault="000220C1"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Pr>
        <w:rFonts w:asciiTheme="minorHAnsi" w:hAnsiTheme="minorHAnsi"/>
        <w:i/>
        <w:color w:val="7F7F7F" w:themeColor="text1" w:themeTint="80"/>
        <w:sz w:val="16"/>
        <w:szCs w:val="16"/>
      </w:rPr>
      <w:t xml:space="preserve">June 2012 </w:t>
    </w:r>
    <w:r w:rsidRPr="00217A95">
      <w:rPr>
        <w:rFonts w:asciiTheme="minorHAnsi" w:hAnsiTheme="minorHAnsi"/>
        <w:i/>
        <w:color w:val="7F7F7F" w:themeColor="text1" w:themeTint="80"/>
        <w:sz w:val="16"/>
        <w:szCs w:val="16"/>
      </w:rPr>
      <w:t>WB</w:t>
    </w:r>
  </w:p>
  <w:p w14:paraId="0BE8D9DA" w14:textId="77777777" w:rsidR="000220C1" w:rsidRPr="00640691" w:rsidRDefault="000220C1" w:rsidP="00EA7906">
    <w:pPr>
      <w:pStyle w:val="Header"/>
      <w:jc w:val="right"/>
      <w:rPr>
        <w:i/>
        <w:color w:val="FF000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BB74A6"/>
    <w:multiLevelType w:val="multilevel"/>
    <w:tmpl w:val="A86CD12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67"/>
    <w:rsid w:val="000220C1"/>
    <w:rsid w:val="0002652F"/>
    <w:rsid w:val="000452F1"/>
    <w:rsid w:val="000824F6"/>
    <w:rsid w:val="00085D0E"/>
    <w:rsid w:val="0009320E"/>
    <w:rsid w:val="00096051"/>
    <w:rsid w:val="00105F74"/>
    <w:rsid w:val="00127075"/>
    <w:rsid w:val="00163304"/>
    <w:rsid w:val="001938EC"/>
    <w:rsid w:val="001A68CC"/>
    <w:rsid w:val="001C1FDC"/>
    <w:rsid w:val="001C34D4"/>
    <w:rsid w:val="001E03C8"/>
    <w:rsid w:val="00217A95"/>
    <w:rsid w:val="00217E85"/>
    <w:rsid w:val="00220FC0"/>
    <w:rsid w:val="00232317"/>
    <w:rsid w:val="00266B4E"/>
    <w:rsid w:val="002B5E71"/>
    <w:rsid w:val="002C6B95"/>
    <w:rsid w:val="0030221B"/>
    <w:rsid w:val="00302DD2"/>
    <w:rsid w:val="00304547"/>
    <w:rsid w:val="00304867"/>
    <w:rsid w:val="00332C35"/>
    <w:rsid w:val="00375730"/>
    <w:rsid w:val="00381AD3"/>
    <w:rsid w:val="003C2BF3"/>
    <w:rsid w:val="003D63A1"/>
    <w:rsid w:val="004066E1"/>
    <w:rsid w:val="00416A0B"/>
    <w:rsid w:val="00424BB9"/>
    <w:rsid w:val="00436359"/>
    <w:rsid w:val="00441A2E"/>
    <w:rsid w:val="00451FBB"/>
    <w:rsid w:val="00477FCB"/>
    <w:rsid w:val="004860F8"/>
    <w:rsid w:val="00486848"/>
    <w:rsid w:val="004956CC"/>
    <w:rsid w:val="004A27CA"/>
    <w:rsid w:val="004A6166"/>
    <w:rsid w:val="004C5C1E"/>
    <w:rsid w:val="004F2351"/>
    <w:rsid w:val="00500D3E"/>
    <w:rsid w:val="00535672"/>
    <w:rsid w:val="005A359C"/>
    <w:rsid w:val="005B3A70"/>
    <w:rsid w:val="005D58AB"/>
    <w:rsid w:val="005F0E38"/>
    <w:rsid w:val="00617904"/>
    <w:rsid w:val="00640691"/>
    <w:rsid w:val="0065268E"/>
    <w:rsid w:val="00671A87"/>
    <w:rsid w:val="006C2002"/>
    <w:rsid w:val="006F545C"/>
    <w:rsid w:val="0070762E"/>
    <w:rsid w:val="007322F7"/>
    <w:rsid w:val="00762DE2"/>
    <w:rsid w:val="00764ED6"/>
    <w:rsid w:val="0077418C"/>
    <w:rsid w:val="007A099F"/>
    <w:rsid w:val="007A2E3E"/>
    <w:rsid w:val="007B4351"/>
    <w:rsid w:val="007B543E"/>
    <w:rsid w:val="007B6E5F"/>
    <w:rsid w:val="007D352C"/>
    <w:rsid w:val="008331A7"/>
    <w:rsid w:val="00851263"/>
    <w:rsid w:val="00854BD1"/>
    <w:rsid w:val="00856D15"/>
    <w:rsid w:val="00856E97"/>
    <w:rsid w:val="008723D4"/>
    <w:rsid w:val="008A6B75"/>
    <w:rsid w:val="00915E94"/>
    <w:rsid w:val="00933818"/>
    <w:rsid w:val="009408E3"/>
    <w:rsid w:val="00974DE3"/>
    <w:rsid w:val="00975D67"/>
    <w:rsid w:val="0098194A"/>
    <w:rsid w:val="00996849"/>
    <w:rsid w:val="009A0395"/>
    <w:rsid w:val="009D517D"/>
    <w:rsid w:val="009E66E0"/>
    <w:rsid w:val="00A11C8A"/>
    <w:rsid w:val="00A275C4"/>
    <w:rsid w:val="00A36864"/>
    <w:rsid w:val="00A46F36"/>
    <w:rsid w:val="00A9147D"/>
    <w:rsid w:val="00A91DC0"/>
    <w:rsid w:val="00AB7136"/>
    <w:rsid w:val="00AD7891"/>
    <w:rsid w:val="00AE0E22"/>
    <w:rsid w:val="00AF00A2"/>
    <w:rsid w:val="00AF2CA2"/>
    <w:rsid w:val="00AF2F72"/>
    <w:rsid w:val="00AF310A"/>
    <w:rsid w:val="00B33DC3"/>
    <w:rsid w:val="00B43F1F"/>
    <w:rsid w:val="00B479DE"/>
    <w:rsid w:val="00B51E88"/>
    <w:rsid w:val="00B6016F"/>
    <w:rsid w:val="00B7581A"/>
    <w:rsid w:val="00B81321"/>
    <w:rsid w:val="00BC1CFE"/>
    <w:rsid w:val="00BC5BB3"/>
    <w:rsid w:val="00C00CDC"/>
    <w:rsid w:val="00C165FF"/>
    <w:rsid w:val="00C94EEA"/>
    <w:rsid w:val="00CC33A6"/>
    <w:rsid w:val="00CC7E55"/>
    <w:rsid w:val="00CE25F5"/>
    <w:rsid w:val="00CE4E3F"/>
    <w:rsid w:val="00D130BA"/>
    <w:rsid w:val="00D557C4"/>
    <w:rsid w:val="00D9573F"/>
    <w:rsid w:val="00DA59DA"/>
    <w:rsid w:val="00DE2DD7"/>
    <w:rsid w:val="00DF7528"/>
    <w:rsid w:val="00DF7573"/>
    <w:rsid w:val="00E062DC"/>
    <w:rsid w:val="00E265BE"/>
    <w:rsid w:val="00E51D97"/>
    <w:rsid w:val="00E51E9A"/>
    <w:rsid w:val="00E726B9"/>
    <w:rsid w:val="00E82ECE"/>
    <w:rsid w:val="00EA7906"/>
    <w:rsid w:val="00EB0688"/>
    <w:rsid w:val="00EB1B8C"/>
    <w:rsid w:val="00EB1E1A"/>
    <w:rsid w:val="00EC1954"/>
    <w:rsid w:val="00EC62C7"/>
    <w:rsid w:val="00EF77F0"/>
    <w:rsid w:val="00F009D4"/>
    <w:rsid w:val="00F205FE"/>
    <w:rsid w:val="00F567BD"/>
    <w:rsid w:val="00F61A4A"/>
    <w:rsid w:val="00F65BB7"/>
    <w:rsid w:val="00F822E8"/>
    <w:rsid w:val="00FA2B3B"/>
    <w:rsid w:val="00FA541F"/>
    <w:rsid w:val="00FB0C0F"/>
    <w:rsid w:val="00FC118B"/>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63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B6016F"/>
    <w:rPr>
      <w:b/>
      <w:bCs/>
    </w:rPr>
  </w:style>
  <w:style w:type="character" w:styleId="FollowedHyperlink">
    <w:name w:val="FollowedHyperlink"/>
    <w:basedOn w:val="DefaultParagraphFont"/>
    <w:uiPriority w:val="99"/>
    <w:semiHidden/>
    <w:unhideWhenUsed/>
    <w:rsid w:val="003D6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502">
      <w:bodyDiv w:val="1"/>
      <w:marLeft w:val="0"/>
      <w:marRight w:val="0"/>
      <w:marTop w:val="0"/>
      <w:marBottom w:val="0"/>
      <w:divBdr>
        <w:top w:val="none" w:sz="0" w:space="0" w:color="auto"/>
        <w:left w:val="none" w:sz="0" w:space="0" w:color="auto"/>
        <w:bottom w:val="none" w:sz="0" w:space="0" w:color="auto"/>
        <w:right w:val="none" w:sz="0" w:space="0" w:color="auto"/>
      </w:divBdr>
      <w:divsChild>
        <w:div w:id="1168834931">
          <w:marLeft w:val="63"/>
          <w:marRight w:val="0"/>
          <w:marTop w:val="0"/>
          <w:marBottom w:val="0"/>
          <w:divBdr>
            <w:top w:val="none" w:sz="0" w:space="0" w:color="auto"/>
            <w:left w:val="none" w:sz="0" w:space="0" w:color="auto"/>
            <w:bottom w:val="none" w:sz="0" w:space="0" w:color="auto"/>
            <w:right w:val="none" w:sz="0" w:space="0" w:color="auto"/>
          </w:divBdr>
          <w:divsChild>
            <w:div w:id="1969431693">
              <w:marLeft w:val="0"/>
              <w:marRight w:val="0"/>
              <w:marTop w:val="0"/>
              <w:marBottom w:val="0"/>
              <w:divBdr>
                <w:top w:val="none" w:sz="0" w:space="0" w:color="auto"/>
                <w:left w:val="none" w:sz="0" w:space="0" w:color="auto"/>
                <w:bottom w:val="none" w:sz="0" w:space="0" w:color="auto"/>
                <w:right w:val="none" w:sz="0" w:space="0" w:color="auto"/>
              </w:divBdr>
              <w:divsChild>
                <w:div w:id="1642299267">
                  <w:marLeft w:val="0"/>
                  <w:marRight w:val="0"/>
                  <w:marTop w:val="0"/>
                  <w:marBottom w:val="0"/>
                  <w:divBdr>
                    <w:top w:val="none" w:sz="0" w:space="0" w:color="auto"/>
                    <w:left w:val="none" w:sz="0" w:space="0" w:color="auto"/>
                    <w:bottom w:val="none" w:sz="0" w:space="0" w:color="auto"/>
                    <w:right w:val="none" w:sz="0" w:space="0" w:color="auto"/>
                  </w:divBdr>
                  <w:divsChild>
                    <w:div w:id="271018137">
                      <w:marLeft w:val="0"/>
                      <w:marRight w:val="0"/>
                      <w:marTop w:val="0"/>
                      <w:marBottom w:val="0"/>
                      <w:divBdr>
                        <w:top w:val="none" w:sz="0" w:space="0" w:color="auto"/>
                        <w:left w:val="none" w:sz="0" w:space="0" w:color="auto"/>
                        <w:bottom w:val="none" w:sz="0" w:space="0" w:color="auto"/>
                        <w:right w:val="none" w:sz="0" w:space="0" w:color="auto"/>
                      </w:divBdr>
                      <w:divsChild>
                        <w:div w:id="939676655">
                          <w:marLeft w:val="0"/>
                          <w:marRight w:val="0"/>
                          <w:marTop w:val="0"/>
                          <w:marBottom w:val="0"/>
                          <w:divBdr>
                            <w:top w:val="none" w:sz="0" w:space="0" w:color="auto"/>
                            <w:left w:val="none" w:sz="0" w:space="0" w:color="auto"/>
                            <w:bottom w:val="none" w:sz="0" w:space="0" w:color="auto"/>
                            <w:right w:val="none" w:sz="0" w:space="0" w:color="auto"/>
                          </w:divBdr>
                          <w:divsChild>
                            <w:div w:id="1619532279">
                              <w:marLeft w:val="0"/>
                              <w:marRight w:val="0"/>
                              <w:marTop w:val="0"/>
                              <w:marBottom w:val="0"/>
                              <w:divBdr>
                                <w:top w:val="none" w:sz="0" w:space="0" w:color="auto"/>
                                <w:left w:val="none" w:sz="0" w:space="0" w:color="auto"/>
                                <w:bottom w:val="none" w:sz="0" w:space="0" w:color="auto"/>
                                <w:right w:val="none" w:sz="0" w:space="0" w:color="auto"/>
                              </w:divBdr>
                              <w:divsChild>
                                <w:div w:id="1913736880">
                                  <w:marLeft w:val="0"/>
                                  <w:marRight w:val="0"/>
                                  <w:marTop w:val="0"/>
                                  <w:marBottom w:val="0"/>
                                  <w:divBdr>
                                    <w:top w:val="none" w:sz="0" w:space="0" w:color="auto"/>
                                    <w:left w:val="none" w:sz="0" w:space="0" w:color="auto"/>
                                    <w:bottom w:val="none" w:sz="0" w:space="0" w:color="auto"/>
                                    <w:right w:val="none" w:sz="0" w:space="0" w:color="auto"/>
                                  </w:divBdr>
                                  <w:divsChild>
                                    <w:div w:id="1130708729">
                                      <w:marLeft w:val="0"/>
                                      <w:marRight w:val="0"/>
                                      <w:marTop w:val="0"/>
                                      <w:marBottom w:val="0"/>
                                      <w:divBdr>
                                        <w:top w:val="none" w:sz="0" w:space="0" w:color="auto"/>
                                        <w:left w:val="none" w:sz="0" w:space="0" w:color="auto"/>
                                        <w:bottom w:val="none" w:sz="0" w:space="0" w:color="auto"/>
                                        <w:right w:val="none" w:sz="0" w:space="0" w:color="auto"/>
                                      </w:divBdr>
                                      <w:divsChild>
                                        <w:div w:id="1458379743">
                                          <w:marLeft w:val="0"/>
                                          <w:marRight w:val="3443"/>
                                          <w:marTop w:val="0"/>
                                          <w:marBottom w:val="0"/>
                                          <w:divBdr>
                                            <w:top w:val="none" w:sz="0" w:space="0" w:color="auto"/>
                                            <w:left w:val="none" w:sz="0" w:space="0" w:color="auto"/>
                                            <w:bottom w:val="none" w:sz="0" w:space="0" w:color="auto"/>
                                            <w:right w:val="none" w:sz="0" w:space="0" w:color="auto"/>
                                          </w:divBdr>
                                          <w:divsChild>
                                            <w:div w:id="243300866">
                                              <w:marLeft w:val="0"/>
                                              <w:marRight w:val="0"/>
                                              <w:marTop w:val="0"/>
                                              <w:marBottom w:val="0"/>
                                              <w:divBdr>
                                                <w:top w:val="none" w:sz="0" w:space="0" w:color="auto"/>
                                                <w:left w:val="none" w:sz="0" w:space="0" w:color="auto"/>
                                                <w:bottom w:val="none" w:sz="0" w:space="0" w:color="auto"/>
                                                <w:right w:val="none" w:sz="0" w:space="0" w:color="auto"/>
                                              </w:divBdr>
                                              <w:divsChild>
                                                <w:div w:id="6497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812231">
      <w:bodyDiv w:val="1"/>
      <w:marLeft w:val="0"/>
      <w:marRight w:val="0"/>
      <w:marTop w:val="0"/>
      <w:marBottom w:val="0"/>
      <w:divBdr>
        <w:top w:val="none" w:sz="0" w:space="0" w:color="auto"/>
        <w:left w:val="none" w:sz="0" w:space="0" w:color="auto"/>
        <w:bottom w:val="none" w:sz="0" w:space="0" w:color="auto"/>
        <w:right w:val="none" w:sz="0" w:space="0" w:color="auto"/>
      </w:divBdr>
      <w:divsChild>
        <w:div w:id="1629437237">
          <w:marLeft w:val="63"/>
          <w:marRight w:val="0"/>
          <w:marTop w:val="0"/>
          <w:marBottom w:val="0"/>
          <w:divBdr>
            <w:top w:val="none" w:sz="0" w:space="0" w:color="auto"/>
            <w:left w:val="none" w:sz="0" w:space="0" w:color="auto"/>
            <w:bottom w:val="none" w:sz="0" w:space="0" w:color="auto"/>
            <w:right w:val="none" w:sz="0" w:space="0" w:color="auto"/>
          </w:divBdr>
          <w:divsChild>
            <w:div w:id="945773323">
              <w:marLeft w:val="0"/>
              <w:marRight w:val="0"/>
              <w:marTop w:val="0"/>
              <w:marBottom w:val="0"/>
              <w:divBdr>
                <w:top w:val="none" w:sz="0" w:space="0" w:color="auto"/>
                <w:left w:val="none" w:sz="0" w:space="0" w:color="auto"/>
                <w:bottom w:val="none" w:sz="0" w:space="0" w:color="auto"/>
                <w:right w:val="none" w:sz="0" w:space="0" w:color="auto"/>
              </w:divBdr>
              <w:divsChild>
                <w:div w:id="156655431">
                  <w:marLeft w:val="0"/>
                  <w:marRight w:val="0"/>
                  <w:marTop w:val="0"/>
                  <w:marBottom w:val="0"/>
                  <w:divBdr>
                    <w:top w:val="none" w:sz="0" w:space="0" w:color="auto"/>
                    <w:left w:val="none" w:sz="0" w:space="0" w:color="auto"/>
                    <w:bottom w:val="none" w:sz="0" w:space="0" w:color="auto"/>
                    <w:right w:val="none" w:sz="0" w:space="0" w:color="auto"/>
                  </w:divBdr>
                  <w:divsChild>
                    <w:div w:id="110512880">
                      <w:marLeft w:val="0"/>
                      <w:marRight w:val="0"/>
                      <w:marTop w:val="0"/>
                      <w:marBottom w:val="0"/>
                      <w:divBdr>
                        <w:top w:val="none" w:sz="0" w:space="0" w:color="auto"/>
                        <w:left w:val="none" w:sz="0" w:space="0" w:color="auto"/>
                        <w:bottom w:val="none" w:sz="0" w:space="0" w:color="auto"/>
                        <w:right w:val="none" w:sz="0" w:space="0" w:color="auto"/>
                      </w:divBdr>
                      <w:divsChild>
                        <w:div w:id="942691371">
                          <w:marLeft w:val="0"/>
                          <w:marRight w:val="0"/>
                          <w:marTop w:val="0"/>
                          <w:marBottom w:val="0"/>
                          <w:divBdr>
                            <w:top w:val="none" w:sz="0" w:space="0" w:color="auto"/>
                            <w:left w:val="none" w:sz="0" w:space="0" w:color="auto"/>
                            <w:bottom w:val="none" w:sz="0" w:space="0" w:color="auto"/>
                            <w:right w:val="none" w:sz="0" w:space="0" w:color="auto"/>
                          </w:divBdr>
                          <w:divsChild>
                            <w:div w:id="544023743">
                              <w:marLeft w:val="0"/>
                              <w:marRight w:val="0"/>
                              <w:marTop w:val="0"/>
                              <w:marBottom w:val="0"/>
                              <w:divBdr>
                                <w:top w:val="none" w:sz="0" w:space="0" w:color="auto"/>
                                <w:left w:val="none" w:sz="0" w:space="0" w:color="auto"/>
                                <w:bottom w:val="none" w:sz="0" w:space="0" w:color="auto"/>
                                <w:right w:val="none" w:sz="0" w:space="0" w:color="auto"/>
                              </w:divBdr>
                              <w:divsChild>
                                <w:div w:id="31809256">
                                  <w:marLeft w:val="0"/>
                                  <w:marRight w:val="0"/>
                                  <w:marTop w:val="0"/>
                                  <w:marBottom w:val="0"/>
                                  <w:divBdr>
                                    <w:top w:val="none" w:sz="0" w:space="0" w:color="auto"/>
                                    <w:left w:val="none" w:sz="0" w:space="0" w:color="auto"/>
                                    <w:bottom w:val="none" w:sz="0" w:space="0" w:color="auto"/>
                                    <w:right w:val="none" w:sz="0" w:space="0" w:color="auto"/>
                                  </w:divBdr>
                                  <w:divsChild>
                                    <w:div w:id="1727953051">
                                      <w:marLeft w:val="0"/>
                                      <w:marRight w:val="0"/>
                                      <w:marTop w:val="0"/>
                                      <w:marBottom w:val="0"/>
                                      <w:divBdr>
                                        <w:top w:val="none" w:sz="0" w:space="0" w:color="auto"/>
                                        <w:left w:val="none" w:sz="0" w:space="0" w:color="auto"/>
                                        <w:bottom w:val="none" w:sz="0" w:space="0" w:color="auto"/>
                                        <w:right w:val="none" w:sz="0" w:space="0" w:color="auto"/>
                                      </w:divBdr>
                                      <w:divsChild>
                                        <w:div w:id="429621073">
                                          <w:marLeft w:val="0"/>
                                          <w:marRight w:val="3443"/>
                                          <w:marTop w:val="0"/>
                                          <w:marBottom w:val="0"/>
                                          <w:divBdr>
                                            <w:top w:val="none" w:sz="0" w:space="0" w:color="auto"/>
                                            <w:left w:val="none" w:sz="0" w:space="0" w:color="auto"/>
                                            <w:bottom w:val="none" w:sz="0" w:space="0" w:color="auto"/>
                                            <w:right w:val="none" w:sz="0" w:space="0" w:color="auto"/>
                                          </w:divBdr>
                                          <w:divsChild>
                                            <w:div w:id="907763326">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811956">
      <w:bodyDiv w:val="1"/>
      <w:marLeft w:val="0"/>
      <w:marRight w:val="0"/>
      <w:marTop w:val="0"/>
      <w:marBottom w:val="0"/>
      <w:divBdr>
        <w:top w:val="none" w:sz="0" w:space="0" w:color="auto"/>
        <w:left w:val="none" w:sz="0" w:space="0" w:color="auto"/>
        <w:bottom w:val="none" w:sz="0" w:space="0" w:color="auto"/>
        <w:right w:val="none" w:sz="0" w:space="0" w:color="auto"/>
      </w:divBdr>
      <w:divsChild>
        <w:div w:id="364214602">
          <w:marLeft w:val="63"/>
          <w:marRight w:val="0"/>
          <w:marTop w:val="0"/>
          <w:marBottom w:val="0"/>
          <w:divBdr>
            <w:top w:val="none" w:sz="0" w:space="0" w:color="auto"/>
            <w:left w:val="none" w:sz="0" w:space="0" w:color="auto"/>
            <w:bottom w:val="none" w:sz="0" w:space="0" w:color="auto"/>
            <w:right w:val="none" w:sz="0" w:space="0" w:color="auto"/>
          </w:divBdr>
          <w:divsChild>
            <w:div w:id="470710671">
              <w:marLeft w:val="0"/>
              <w:marRight w:val="0"/>
              <w:marTop w:val="0"/>
              <w:marBottom w:val="0"/>
              <w:divBdr>
                <w:top w:val="none" w:sz="0" w:space="0" w:color="auto"/>
                <w:left w:val="none" w:sz="0" w:space="0" w:color="auto"/>
                <w:bottom w:val="none" w:sz="0" w:space="0" w:color="auto"/>
                <w:right w:val="none" w:sz="0" w:space="0" w:color="auto"/>
              </w:divBdr>
              <w:divsChild>
                <w:div w:id="1092776308">
                  <w:marLeft w:val="0"/>
                  <w:marRight w:val="0"/>
                  <w:marTop w:val="0"/>
                  <w:marBottom w:val="0"/>
                  <w:divBdr>
                    <w:top w:val="none" w:sz="0" w:space="0" w:color="auto"/>
                    <w:left w:val="none" w:sz="0" w:space="0" w:color="auto"/>
                    <w:bottom w:val="none" w:sz="0" w:space="0" w:color="auto"/>
                    <w:right w:val="none" w:sz="0" w:space="0" w:color="auto"/>
                  </w:divBdr>
                  <w:divsChild>
                    <w:div w:id="1948152902">
                      <w:marLeft w:val="0"/>
                      <w:marRight w:val="0"/>
                      <w:marTop w:val="0"/>
                      <w:marBottom w:val="0"/>
                      <w:divBdr>
                        <w:top w:val="none" w:sz="0" w:space="0" w:color="auto"/>
                        <w:left w:val="none" w:sz="0" w:space="0" w:color="auto"/>
                        <w:bottom w:val="none" w:sz="0" w:space="0" w:color="auto"/>
                        <w:right w:val="none" w:sz="0" w:space="0" w:color="auto"/>
                      </w:divBdr>
                      <w:divsChild>
                        <w:div w:id="1962497600">
                          <w:marLeft w:val="0"/>
                          <w:marRight w:val="0"/>
                          <w:marTop w:val="0"/>
                          <w:marBottom w:val="0"/>
                          <w:divBdr>
                            <w:top w:val="none" w:sz="0" w:space="0" w:color="auto"/>
                            <w:left w:val="none" w:sz="0" w:space="0" w:color="auto"/>
                            <w:bottom w:val="none" w:sz="0" w:space="0" w:color="auto"/>
                            <w:right w:val="none" w:sz="0" w:space="0" w:color="auto"/>
                          </w:divBdr>
                          <w:divsChild>
                            <w:div w:id="695160103">
                              <w:marLeft w:val="0"/>
                              <w:marRight w:val="0"/>
                              <w:marTop w:val="0"/>
                              <w:marBottom w:val="0"/>
                              <w:divBdr>
                                <w:top w:val="none" w:sz="0" w:space="0" w:color="auto"/>
                                <w:left w:val="none" w:sz="0" w:space="0" w:color="auto"/>
                                <w:bottom w:val="none" w:sz="0" w:space="0" w:color="auto"/>
                                <w:right w:val="none" w:sz="0" w:space="0" w:color="auto"/>
                              </w:divBdr>
                              <w:divsChild>
                                <w:div w:id="1323312155">
                                  <w:marLeft w:val="0"/>
                                  <w:marRight w:val="0"/>
                                  <w:marTop w:val="0"/>
                                  <w:marBottom w:val="0"/>
                                  <w:divBdr>
                                    <w:top w:val="none" w:sz="0" w:space="0" w:color="auto"/>
                                    <w:left w:val="none" w:sz="0" w:space="0" w:color="auto"/>
                                    <w:bottom w:val="none" w:sz="0" w:space="0" w:color="auto"/>
                                    <w:right w:val="none" w:sz="0" w:space="0" w:color="auto"/>
                                  </w:divBdr>
                                  <w:divsChild>
                                    <w:div w:id="871915325">
                                      <w:marLeft w:val="0"/>
                                      <w:marRight w:val="0"/>
                                      <w:marTop w:val="0"/>
                                      <w:marBottom w:val="0"/>
                                      <w:divBdr>
                                        <w:top w:val="none" w:sz="0" w:space="0" w:color="auto"/>
                                        <w:left w:val="none" w:sz="0" w:space="0" w:color="auto"/>
                                        <w:bottom w:val="none" w:sz="0" w:space="0" w:color="auto"/>
                                        <w:right w:val="none" w:sz="0" w:space="0" w:color="auto"/>
                                      </w:divBdr>
                                      <w:divsChild>
                                        <w:div w:id="1326662592">
                                          <w:marLeft w:val="0"/>
                                          <w:marRight w:val="3443"/>
                                          <w:marTop w:val="0"/>
                                          <w:marBottom w:val="0"/>
                                          <w:divBdr>
                                            <w:top w:val="none" w:sz="0" w:space="0" w:color="auto"/>
                                            <w:left w:val="none" w:sz="0" w:space="0" w:color="auto"/>
                                            <w:bottom w:val="none" w:sz="0" w:space="0" w:color="auto"/>
                                            <w:right w:val="none" w:sz="0" w:space="0" w:color="auto"/>
                                          </w:divBdr>
                                          <w:divsChild>
                                            <w:div w:id="1223756082">
                                              <w:marLeft w:val="0"/>
                                              <w:marRight w:val="0"/>
                                              <w:marTop w:val="0"/>
                                              <w:marBottom w:val="0"/>
                                              <w:divBdr>
                                                <w:top w:val="none" w:sz="0" w:space="0" w:color="auto"/>
                                                <w:left w:val="none" w:sz="0" w:space="0" w:color="auto"/>
                                                <w:bottom w:val="none" w:sz="0" w:space="0" w:color="auto"/>
                                                <w:right w:val="none" w:sz="0" w:space="0" w:color="auto"/>
                                              </w:divBdr>
                                              <w:divsChild>
                                                <w:div w:id="15239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kesbury.com/forms/home.aspx?vsl=2568" TargetMode="External"/><Relationship Id="rId9" Type="http://schemas.openxmlformats.org/officeDocument/2006/relationships/hyperlink" Target="http://www.spst.edu/registrar/coursemateria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Microsoft Office User</cp:lastModifiedBy>
  <cp:revision>3</cp:revision>
  <cp:lastPrinted>2011-10-17T18:45:00Z</cp:lastPrinted>
  <dcterms:created xsi:type="dcterms:W3CDTF">2016-09-20T14:58:00Z</dcterms:created>
  <dcterms:modified xsi:type="dcterms:W3CDTF">2016-09-20T15:17:00Z</dcterms:modified>
</cp:coreProperties>
</file>